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E5" w:rsidRPr="00505BD4" w:rsidRDefault="00505BD4" w:rsidP="00505BD4">
      <w:pPr>
        <w:shd w:val="clear" w:color="auto" w:fill="D9D9D9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&gt;</w:t>
      </w:r>
      <w:r w:rsidR="0052768F" w:rsidRPr="0052768F">
        <w:rPr>
          <w:b/>
          <w:sz w:val="32"/>
          <w:szCs w:val="32"/>
        </w:rPr>
        <w:t xml:space="preserve"> </w:t>
      </w:r>
      <w:r w:rsidR="00BC43B9">
        <w:rPr>
          <w:b/>
          <w:sz w:val="32"/>
          <w:szCs w:val="32"/>
        </w:rPr>
        <w:t>Kind weg</w:t>
      </w:r>
      <w:r w:rsidR="004013F5">
        <w:rPr>
          <w:b/>
          <w:sz w:val="32"/>
          <w:szCs w:val="32"/>
        </w:rPr>
        <w:t xml:space="preserve"> -</w:t>
      </w:r>
      <w:r w:rsidR="0052768F" w:rsidRPr="00F02F73">
        <w:rPr>
          <w:b/>
          <w:sz w:val="32"/>
          <w:szCs w:val="32"/>
        </w:rPr>
        <w:t xml:space="preserve"> Probleme weg</w:t>
      </w:r>
      <w:r w:rsidR="0052768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&lt;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05"/>
        <w:gridCol w:w="4706"/>
      </w:tblGrid>
      <w:tr w:rsidR="00E77B3E" w:rsidRPr="005A52CA" w:rsidTr="00E77B3E">
        <w:tc>
          <w:tcPr>
            <w:tcW w:w="4705" w:type="dxa"/>
          </w:tcPr>
          <w:p w:rsidR="0049137A" w:rsidRDefault="0049137A" w:rsidP="00D303DE">
            <w:pPr>
              <w:spacing w:after="0" w:line="240" w:lineRule="auto"/>
              <w:ind w:left="33" w:right="175" w:firstLine="142"/>
              <w:rPr>
                <w:rFonts w:ascii="Arial" w:hAnsi="Arial" w:cs="Arial"/>
                <w:b/>
                <w:color w:val="000000" w:themeColor="text1"/>
              </w:rPr>
            </w:pPr>
          </w:p>
          <w:p w:rsidR="00F16AE5" w:rsidRPr="005A52CA" w:rsidRDefault="00F16AE5" w:rsidP="00D303DE">
            <w:pPr>
              <w:spacing w:after="0" w:line="240" w:lineRule="auto"/>
              <w:ind w:left="33" w:right="175" w:firstLine="142"/>
              <w:rPr>
                <w:rFonts w:ascii="Arial" w:hAnsi="Arial" w:cs="Arial"/>
                <w:color w:val="000000" w:themeColor="text1"/>
              </w:rPr>
            </w:pPr>
            <w:r w:rsidRPr="005A52CA">
              <w:rPr>
                <w:rFonts w:ascii="Arial" w:hAnsi="Arial" w:cs="Arial"/>
                <w:b/>
                <w:color w:val="000000" w:themeColor="text1"/>
              </w:rPr>
              <w:t>Fach:</w:t>
            </w:r>
            <w:r w:rsidRPr="005A52CA">
              <w:rPr>
                <w:rFonts w:ascii="Arial" w:hAnsi="Arial" w:cs="Arial"/>
                <w:color w:val="000000" w:themeColor="text1"/>
              </w:rPr>
              <w:tab/>
              <w:t>Ev./Kath. Religion</w:t>
            </w:r>
          </w:p>
          <w:p w:rsidR="00F16AE5" w:rsidRPr="005A52CA" w:rsidRDefault="00F16AE5" w:rsidP="00D303DE">
            <w:pPr>
              <w:spacing w:after="0" w:line="240" w:lineRule="auto"/>
              <w:ind w:left="33" w:right="175" w:firstLine="142"/>
              <w:rPr>
                <w:rFonts w:ascii="Arial" w:hAnsi="Arial" w:cs="Arial"/>
                <w:color w:val="000000" w:themeColor="text1"/>
              </w:rPr>
            </w:pPr>
            <w:r w:rsidRPr="005A52CA">
              <w:rPr>
                <w:rFonts w:ascii="Arial" w:hAnsi="Arial" w:cs="Arial"/>
                <w:b/>
                <w:color w:val="000000" w:themeColor="text1"/>
              </w:rPr>
              <w:t>Niveaustuf</w:t>
            </w:r>
            <w:r w:rsidR="00D43128" w:rsidRPr="005A52CA">
              <w:rPr>
                <w:rFonts w:ascii="Arial" w:hAnsi="Arial" w:cs="Arial"/>
                <w:b/>
                <w:color w:val="000000" w:themeColor="text1"/>
              </w:rPr>
              <w:t xml:space="preserve">e: </w:t>
            </w:r>
            <w:r w:rsidR="00CE4CE1" w:rsidRPr="005A52CA">
              <w:rPr>
                <w:rFonts w:ascii="Arial" w:hAnsi="Arial" w:cs="Arial"/>
                <w:color w:val="000000" w:themeColor="text1"/>
              </w:rPr>
              <w:t>2</w:t>
            </w:r>
          </w:p>
          <w:p w:rsidR="00F16AE5" w:rsidRPr="005A52CA" w:rsidRDefault="00F16AE5" w:rsidP="00D303DE">
            <w:pPr>
              <w:spacing w:after="0" w:line="240" w:lineRule="auto"/>
              <w:ind w:left="33" w:right="175" w:firstLine="14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06" w:type="dxa"/>
          </w:tcPr>
          <w:p w:rsidR="0049137A" w:rsidRDefault="0049137A" w:rsidP="00DD3B4F">
            <w:pPr>
              <w:spacing w:after="0" w:line="240" w:lineRule="auto"/>
              <w:ind w:left="33" w:right="175"/>
              <w:rPr>
                <w:rFonts w:ascii="Arial" w:hAnsi="Arial" w:cs="Arial"/>
                <w:b/>
                <w:color w:val="000000" w:themeColor="text1"/>
              </w:rPr>
            </w:pPr>
          </w:p>
          <w:p w:rsidR="00F16AE5" w:rsidRPr="005A52CA" w:rsidRDefault="00F16AE5" w:rsidP="00DD3B4F">
            <w:pPr>
              <w:spacing w:after="0" w:line="240" w:lineRule="auto"/>
              <w:ind w:left="33" w:right="175"/>
              <w:rPr>
                <w:rFonts w:ascii="Arial" w:hAnsi="Arial" w:cs="Arial"/>
                <w:b/>
                <w:color w:val="000000" w:themeColor="text1"/>
              </w:rPr>
            </w:pPr>
            <w:r w:rsidRPr="005A52CA">
              <w:rPr>
                <w:rFonts w:ascii="Arial" w:hAnsi="Arial" w:cs="Arial"/>
                <w:b/>
                <w:color w:val="000000" w:themeColor="text1"/>
              </w:rPr>
              <w:t>Bildungsgang:</w:t>
            </w:r>
            <w:r w:rsidRPr="005A52CA">
              <w:rPr>
                <w:rFonts w:ascii="Arial" w:hAnsi="Arial" w:cs="Arial"/>
                <w:color w:val="000000" w:themeColor="text1"/>
              </w:rPr>
              <w:t xml:space="preserve"> B</w:t>
            </w:r>
            <w:r w:rsidR="00D43128" w:rsidRPr="005A52CA">
              <w:rPr>
                <w:rFonts w:ascii="Arial" w:hAnsi="Arial" w:cs="Arial"/>
                <w:color w:val="000000" w:themeColor="text1"/>
              </w:rPr>
              <w:t>erufs</w:t>
            </w:r>
            <w:r w:rsidR="00056BDB">
              <w:rPr>
                <w:rFonts w:ascii="Arial" w:hAnsi="Arial" w:cs="Arial"/>
                <w:color w:val="000000" w:themeColor="text1"/>
              </w:rPr>
              <w:t>einstiegsschule</w:t>
            </w:r>
            <w:r w:rsidR="00DD3B4F">
              <w:rPr>
                <w:rFonts w:ascii="Arial" w:hAnsi="Arial" w:cs="Arial"/>
                <w:color w:val="000000" w:themeColor="text1"/>
              </w:rPr>
              <w:t xml:space="preserve">                                                                  </w:t>
            </w:r>
            <w:r w:rsidR="001A1CFF">
              <w:rPr>
                <w:rFonts w:ascii="Arial" w:hAnsi="Arial" w:cs="Arial"/>
                <w:color w:val="000000" w:themeColor="text1"/>
              </w:rPr>
              <w:t>(</w:t>
            </w:r>
            <w:r w:rsidR="005A52CA">
              <w:rPr>
                <w:rFonts w:ascii="Arial" w:hAnsi="Arial" w:cs="Arial"/>
                <w:color w:val="000000" w:themeColor="text1"/>
              </w:rPr>
              <w:t>BEK/BVJ</w:t>
            </w:r>
            <w:r w:rsidR="001A1CFF">
              <w:rPr>
                <w:rFonts w:ascii="Arial" w:hAnsi="Arial" w:cs="Arial"/>
                <w:color w:val="000000" w:themeColor="text1"/>
              </w:rPr>
              <w:t>)</w:t>
            </w:r>
          </w:p>
          <w:p w:rsidR="00F16AE5" w:rsidRPr="005A52CA" w:rsidRDefault="00F16AE5" w:rsidP="00D303DE">
            <w:pPr>
              <w:spacing w:after="0" w:line="240" w:lineRule="auto"/>
              <w:ind w:left="33" w:right="175" w:firstLine="318"/>
              <w:rPr>
                <w:rFonts w:ascii="Arial" w:hAnsi="Arial" w:cs="Arial"/>
                <w:b/>
                <w:color w:val="000000" w:themeColor="text1"/>
              </w:rPr>
            </w:pPr>
          </w:p>
          <w:p w:rsidR="00F16AE5" w:rsidRPr="005A52CA" w:rsidRDefault="00F16AE5" w:rsidP="00DD3B4F">
            <w:pPr>
              <w:spacing w:after="0" w:line="240" w:lineRule="auto"/>
              <w:ind w:right="175"/>
              <w:rPr>
                <w:rFonts w:ascii="Arial" w:hAnsi="Arial" w:cs="Arial"/>
                <w:color w:val="000000" w:themeColor="text1"/>
              </w:rPr>
            </w:pPr>
            <w:r w:rsidRPr="005A52CA">
              <w:rPr>
                <w:rFonts w:ascii="Arial" w:hAnsi="Arial" w:cs="Arial"/>
                <w:b/>
                <w:color w:val="000000" w:themeColor="text1"/>
              </w:rPr>
              <w:t>Stufe/Klasse/Kurs:</w:t>
            </w:r>
            <w:r w:rsidRPr="005A52CA">
              <w:rPr>
                <w:rFonts w:ascii="Arial" w:hAnsi="Arial" w:cs="Arial"/>
                <w:color w:val="000000" w:themeColor="text1"/>
              </w:rPr>
              <w:tab/>
            </w:r>
            <w:r w:rsidRPr="005A52CA">
              <w:rPr>
                <w:rFonts w:ascii="Arial" w:hAnsi="Arial" w:cs="Arial"/>
                <w:color w:val="000000" w:themeColor="text1"/>
              </w:rPr>
              <w:tab/>
            </w:r>
          </w:p>
          <w:p w:rsidR="00F16AE5" w:rsidRPr="005A52CA" w:rsidRDefault="00F16AE5" w:rsidP="00D303DE">
            <w:pPr>
              <w:spacing w:after="0" w:line="240" w:lineRule="auto"/>
              <w:ind w:left="33" w:right="175" w:firstLine="318"/>
              <w:rPr>
                <w:rFonts w:ascii="Arial" w:hAnsi="Arial" w:cs="Arial"/>
                <w:color w:val="000000" w:themeColor="text1"/>
              </w:rPr>
            </w:pPr>
          </w:p>
        </w:tc>
      </w:tr>
      <w:tr w:rsidR="00E77B3E" w:rsidRPr="005A52CA" w:rsidTr="00E77B3E">
        <w:tc>
          <w:tcPr>
            <w:tcW w:w="4705" w:type="dxa"/>
          </w:tcPr>
          <w:p w:rsidR="0049137A" w:rsidRDefault="0049137A" w:rsidP="005A52CA">
            <w:pPr>
              <w:spacing w:after="0" w:line="240" w:lineRule="auto"/>
              <w:ind w:left="33" w:right="175" w:firstLine="142"/>
              <w:rPr>
                <w:rFonts w:ascii="Arial" w:hAnsi="Arial" w:cs="Arial"/>
                <w:b/>
                <w:color w:val="000000" w:themeColor="text1"/>
              </w:rPr>
            </w:pPr>
          </w:p>
          <w:p w:rsidR="00DD3B4F" w:rsidRDefault="00F16AE5" w:rsidP="005A52CA">
            <w:pPr>
              <w:spacing w:after="0" w:line="240" w:lineRule="auto"/>
              <w:ind w:left="33" w:right="175" w:firstLine="142"/>
              <w:rPr>
                <w:rFonts w:ascii="Arial" w:hAnsi="Arial" w:cs="Arial"/>
                <w:color w:val="000000" w:themeColor="text1"/>
              </w:rPr>
            </w:pPr>
            <w:r w:rsidRPr="005A52CA">
              <w:rPr>
                <w:rFonts w:ascii="Arial" w:hAnsi="Arial" w:cs="Arial"/>
                <w:b/>
                <w:color w:val="000000" w:themeColor="text1"/>
              </w:rPr>
              <w:t>Lernfeld(er):</w:t>
            </w:r>
            <w:r w:rsidR="005A52C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A52CA">
              <w:rPr>
                <w:rFonts w:ascii="Arial" w:hAnsi="Arial" w:cs="Arial"/>
                <w:color w:val="000000" w:themeColor="text1"/>
              </w:rPr>
              <w:t>C</w:t>
            </w:r>
            <w:r w:rsidR="007C6F95" w:rsidRPr="005A52CA">
              <w:rPr>
                <w:rFonts w:ascii="Arial" w:hAnsi="Arial" w:cs="Arial"/>
                <w:color w:val="000000" w:themeColor="text1"/>
              </w:rPr>
              <w:t xml:space="preserve"> (Verantwortungsbewusst </w:t>
            </w:r>
          </w:p>
          <w:p w:rsidR="00F16AE5" w:rsidRPr="005A52CA" w:rsidRDefault="007C6F95" w:rsidP="005A52CA">
            <w:pPr>
              <w:spacing w:after="0" w:line="240" w:lineRule="auto"/>
              <w:ind w:left="33" w:right="175" w:firstLine="142"/>
              <w:rPr>
                <w:rFonts w:ascii="Arial" w:hAnsi="Arial" w:cs="Arial"/>
                <w:color w:val="000000" w:themeColor="text1"/>
              </w:rPr>
            </w:pPr>
            <w:r w:rsidRPr="005A52CA">
              <w:rPr>
                <w:rFonts w:ascii="Arial" w:hAnsi="Arial" w:cs="Arial"/>
                <w:color w:val="000000" w:themeColor="text1"/>
              </w:rPr>
              <w:t>handeln)</w:t>
            </w:r>
          </w:p>
        </w:tc>
        <w:tc>
          <w:tcPr>
            <w:tcW w:w="4706" w:type="dxa"/>
          </w:tcPr>
          <w:p w:rsidR="0049137A" w:rsidRDefault="0049137A" w:rsidP="002D0053">
            <w:pPr>
              <w:spacing w:after="0" w:line="240" w:lineRule="auto"/>
              <w:ind w:left="33" w:right="175" w:firstLine="318"/>
              <w:rPr>
                <w:rFonts w:ascii="Arial" w:hAnsi="Arial" w:cs="Arial"/>
                <w:b/>
                <w:color w:val="000000" w:themeColor="text1"/>
              </w:rPr>
            </w:pPr>
          </w:p>
          <w:p w:rsidR="00F16AE5" w:rsidRPr="005A52CA" w:rsidRDefault="00F16AE5" w:rsidP="002D0053">
            <w:pPr>
              <w:spacing w:after="0" w:line="240" w:lineRule="auto"/>
              <w:ind w:left="33" w:right="175" w:firstLine="318"/>
              <w:rPr>
                <w:rFonts w:ascii="Arial" w:hAnsi="Arial" w:cs="Arial"/>
                <w:color w:val="000000" w:themeColor="text1"/>
              </w:rPr>
            </w:pPr>
            <w:r w:rsidRPr="005A52CA">
              <w:rPr>
                <w:rFonts w:ascii="Arial" w:hAnsi="Arial" w:cs="Arial"/>
                <w:b/>
                <w:color w:val="000000" w:themeColor="text1"/>
              </w:rPr>
              <w:t>Zeitbedarf:</w:t>
            </w:r>
            <w:r w:rsidR="00B700CD" w:rsidRPr="005A52CA">
              <w:rPr>
                <w:rFonts w:ascii="Arial" w:hAnsi="Arial" w:cs="Arial"/>
                <w:color w:val="000000" w:themeColor="text1"/>
              </w:rPr>
              <w:tab/>
            </w:r>
            <w:r w:rsidR="002D0053">
              <w:rPr>
                <w:rFonts w:ascii="Arial" w:hAnsi="Arial" w:cs="Arial"/>
                <w:color w:val="000000" w:themeColor="text1"/>
              </w:rPr>
              <w:t>6</w:t>
            </w:r>
            <w:r w:rsidRPr="005A52CA">
              <w:rPr>
                <w:rFonts w:ascii="Arial" w:hAnsi="Arial" w:cs="Arial"/>
                <w:color w:val="000000" w:themeColor="text1"/>
              </w:rPr>
              <w:t xml:space="preserve"> U-Std</w:t>
            </w:r>
          </w:p>
        </w:tc>
      </w:tr>
      <w:tr w:rsidR="00E77B3E" w:rsidRPr="005A52CA" w:rsidTr="00E77B3E">
        <w:tc>
          <w:tcPr>
            <w:tcW w:w="4705" w:type="dxa"/>
          </w:tcPr>
          <w:p w:rsidR="0049137A" w:rsidRDefault="0049137A" w:rsidP="00D303DE">
            <w:pPr>
              <w:spacing w:after="0" w:line="240" w:lineRule="auto"/>
              <w:ind w:left="33" w:firstLine="142"/>
              <w:rPr>
                <w:rFonts w:ascii="Arial" w:hAnsi="Arial" w:cs="Arial"/>
                <w:b/>
                <w:color w:val="000000" w:themeColor="text1"/>
              </w:rPr>
            </w:pPr>
          </w:p>
          <w:p w:rsidR="00F16AE5" w:rsidRPr="005A52CA" w:rsidRDefault="00F16AE5" w:rsidP="00D303DE">
            <w:pPr>
              <w:spacing w:after="0" w:line="240" w:lineRule="auto"/>
              <w:ind w:left="33" w:firstLine="142"/>
              <w:rPr>
                <w:rFonts w:ascii="Arial" w:hAnsi="Arial" w:cs="Arial"/>
                <w:b/>
                <w:color w:val="000000" w:themeColor="text1"/>
              </w:rPr>
            </w:pPr>
            <w:r w:rsidRPr="005A52CA">
              <w:rPr>
                <w:rFonts w:ascii="Arial" w:hAnsi="Arial" w:cs="Arial"/>
                <w:b/>
                <w:color w:val="000000" w:themeColor="text1"/>
              </w:rPr>
              <w:t>Autorin/Autor:</w:t>
            </w:r>
          </w:p>
          <w:p w:rsidR="00505BD4" w:rsidRPr="005A52CA" w:rsidRDefault="00F16AE5" w:rsidP="00A92890">
            <w:pPr>
              <w:spacing w:after="0" w:line="240" w:lineRule="auto"/>
              <w:ind w:left="175"/>
              <w:rPr>
                <w:rFonts w:ascii="Arial" w:hAnsi="Arial" w:cs="Arial"/>
                <w:color w:val="000000" w:themeColor="text1"/>
              </w:rPr>
            </w:pPr>
            <w:r w:rsidRPr="005A52CA">
              <w:rPr>
                <w:rFonts w:ascii="Arial" w:hAnsi="Arial" w:cs="Arial"/>
                <w:color w:val="000000" w:themeColor="text1"/>
              </w:rPr>
              <w:t>Materialienkommission Evangelische</w:t>
            </w:r>
            <w:r w:rsidR="00505BD4" w:rsidRPr="005A52CA">
              <w:rPr>
                <w:rFonts w:ascii="Arial" w:hAnsi="Arial" w:cs="Arial"/>
                <w:color w:val="000000" w:themeColor="text1"/>
              </w:rPr>
              <w:t xml:space="preserve"> oder </w:t>
            </w:r>
            <w:r w:rsidRPr="005A52CA">
              <w:rPr>
                <w:rFonts w:ascii="Arial" w:hAnsi="Arial" w:cs="Arial"/>
                <w:color w:val="000000" w:themeColor="text1"/>
              </w:rPr>
              <w:t>Katholische Religion</w:t>
            </w:r>
          </w:p>
        </w:tc>
        <w:tc>
          <w:tcPr>
            <w:tcW w:w="4706" w:type="dxa"/>
          </w:tcPr>
          <w:p w:rsidR="0049137A" w:rsidRDefault="0049137A" w:rsidP="00505BD4">
            <w:pPr>
              <w:spacing w:after="0" w:line="240" w:lineRule="auto"/>
              <w:ind w:left="33" w:firstLine="318"/>
              <w:rPr>
                <w:rFonts w:ascii="Arial" w:hAnsi="Arial" w:cs="Arial"/>
                <w:b/>
                <w:color w:val="000000" w:themeColor="text1"/>
              </w:rPr>
            </w:pPr>
          </w:p>
          <w:p w:rsidR="00F16AE5" w:rsidRPr="005A52CA" w:rsidRDefault="00505BD4" w:rsidP="00505BD4">
            <w:pPr>
              <w:spacing w:after="0" w:line="240" w:lineRule="auto"/>
              <w:ind w:left="33" w:firstLine="318"/>
              <w:rPr>
                <w:rFonts w:ascii="Arial" w:hAnsi="Arial" w:cs="Arial"/>
                <w:b/>
                <w:color w:val="000000" w:themeColor="text1"/>
              </w:rPr>
            </w:pPr>
            <w:r w:rsidRPr="005A52CA">
              <w:rPr>
                <w:rFonts w:ascii="Arial" w:hAnsi="Arial" w:cs="Arial"/>
                <w:b/>
                <w:color w:val="000000" w:themeColor="text1"/>
              </w:rPr>
              <w:t>Verfügbarkeit:</w:t>
            </w:r>
          </w:p>
          <w:p w:rsidR="00505BD4" w:rsidRPr="005A52CA" w:rsidRDefault="00505BD4" w:rsidP="00505BD4">
            <w:pPr>
              <w:spacing w:after="0" w:line="240" w:lineRule="auto"/>
              <w:ind w:left="33" w:firstLine="318"/>
              <w:rPr>
                <w:rFonts w:ascii="Arial" w:hAnsi="Arial" w:cs="Arial"/>
                <w:color w:val="000000" w:themeColor="text1"/>
              </w:rPr>
            </w:pPr>
            <w:r w:rsidRPr="005A52CA">
              <w:rPr>
                <w:rFonts w:ascii="Arial" w:hAnsi="Arial" w:cs="Arial"/>
                <w:color w:val="000000" w:themeColor="text1"/>
              </w:rPr>
              <w:t>Über die Fachberatung</w:t>
            </w:r>
          </w:p>
          <w:p w:rsidR="00505BD4" w:rsidRPr="005A52CA" w:rsidRDefault="00505BD4" w:rsidP="00505BD4">
            <w:pPr>
              <w:spacing w:after="0" w:line="240" w:lineRule="auto"/>
              <w:ind w:left="33" w:firstLine="318"/>
              <w:rPr>
                <w:rFonts w:ascii="Arial" w:hAnsi="Arial" w:cs="Arial"/>
                <w:b/>
                <w:color w:val="000000" w:themeColor="text1"/>
              </w:rPr>
            </w:pPr>
            <w:r w:rsidRPr="005A52CA">
              <w:rPr>
                <w:rFonts w:ascii="Arial" w:hAnsi="Arial" w:cs="Arial"/>
                <w:color w:val="000000" w:themeColor="text1"/>
              </w:rPr>
              <w:t>oder direkt: nline.nibis.de/ …</w:t>
            </w:r>
          </w:p>
        </w:tc>
      </w:tr>
      <w:tr w:rsidR="00E77B3E" w:rsidRPr="005A52CA" w:rsidTr="00E77B3E">
        <w:tc>
          <w:tcPr>
            <w:tcW w:w="9411" w:type="dxa"/>
            <w:gridSpan w:val="2"/>
          </w:tcPr>
          <w:p w:rsidR="0049137A" w:rsidRDefault="0049137A" w:rsidP="00D303DE">
            <w:pPr>
              <w:spacing w:after="0" w:line="240" w:lineRule="auto"/>
              <w:ind w:left="33" w:firstLine="142"/>
              <w:rPr>
                <w:rFonts w:ascii="Arial" w:hAnsi="Arial" w:cs="Arial"/>
                <w:b/>
                <w:color w:val="000000" w:themeColor="text1"/>
              </w:rPr>
            </w:pPr>
          </w:p>
          <w:p w:rsidR="00F16AE5" w:rsidRDefault="00F16AE5" w:rsidP="00D303DE">
            <w:pPr>
              <w:spacing w:after="0" w:line="240" w:lineRule="auto"/>
              <w:ind w:left="33" w:firstLine="142"/>
              <w:rPr>
                <w:rFonts w:ascii="Arial" w:hAnsi="Arial" w:cs="Arial"/>
                <w:b/>
                <w:color w:val="000000" w:themeColor="text1"/>
              </w:rPr>
            </w:pPr>
            <w:r w:rsidRPr="005A52CA">
              <w:rPr>
                <w:rFonts w:ascii="Arial" w:hAnsi="Arial" w:cs="Arial"/>
                <w:b/>
                <w:color w:val="000000" w:themeColor="text1"/>
              </w:rPr>
              <w:t>Benennung in der didaktischen Jahresplanung:</w:t>
            </w:r>
          </w:p>
          <w:p w:rsidR="0049137A" w:rsidRPr="005A52CA" w:rsidRDefault="0049137A" w:rsidP="00D303DE">
            <w:pPr>
              <w:spacing w:after="0" w:line="240" w:lineRule="auto"/>
              <w:ind w:left="33" w:firstLine="142"/>
              <w:rPr>
                <w:rFonts w:ascii="Arial" w:hAnsi="Arial" w:cs="Arial"/>
                <w:b/>
                <w:color w:val="000000" w:themeColor="text1"/>
              </w:rPr>
            </w:pPr>
          </w:p>
          <w:p w:rsidR="00F16AE5" w:rsidRPr="0049137A" w:rsidRDefault="00DD3B4F" w:rsidP="00DD3B4F">
            <w:pPr>
              <w:spacing w:after="0" w:line="240" w:lineRule="auto"/>
              <w:ind w:left="33" w:firstLine="142"/>
              <w:rPr>
                <w:rFonts w:ascii="Arial" w:hAnsi="Arial" w:cs="Arial"/>
                <w:b/>
                <w:color w:val="FF0000"/>
              </w:rPr>
            </w:pPr>
            <w:r w:rsidRPr="0049137A">
              <w:rPr>
                <w:rFonts w:ascii="Arial" w:hAnsi="Arial" w:cs="Arial"/>
                <w:b/>
                <w:color w:val="000000" w:themeColor="text1"/>
              </w:rPr>
              <w:t xml:space="preserve">Hilfsangebote in </w:t>
            </w:r>
            <w:r w:rsidR="00D43128" w:rsidRPr="0049137A">
              <w:rPr>
                <w:rFonts w:ascii="Arial" w:hAnsi="Arial" w:cs="Arial"/>
                <w:b/>
                <w:color w:val="000000" w:themeColor="text1"/>
              </w:rPr>
              <w:t>Schwangerschafts</w:t>
            </w:r>
            <w:r w:rsidRPr="0049137A">
              <w:rPr>
                <w:rFonts w:ascii="Arial" w:hAnsi="Arial" w:cs="Arial"/>
                <w:b/>
                <w:color w:val="000000" w:themeColor="text1"/>
              </w:rPr>
              <w:t>konfliktsituationen; vor und n</w:t>
            </w:r>
            <w:r w:rsidR="00D75FA6" w:rsidRPr="0049137A">
              <w:rPr>
                <w:rFonts w:ascii="Arial" w:hAnsi="Arial" w:cs="Arial"/>
                <w:b/>
                <w:color w:val="000000" w:themeColor="text1"/>
              </w:rPr>
              <w:t>ach der Gebur</w:t>
            </w:r>
            <w:r w:rsidRPr="0049137A">
              <w:rPr>
                <w:rFonts w:ascii="Arial" w:hAnsi="Arial" w:cs="Arial"/>
                <w:b/>
                <w:color w:val="000000" w:themeColor="text1"/>
              </w:rPr>
              <w:t>t</w:t>
            </w:r>
          </w:p>
        </w:tc>
      </w:tr>
      <w:tr w:rsidR="00E77B3E" w:rsidRPr="005A52CA" w:rsidTr="00E77B3E">
        <w:tc>
          <w:tcPr>
            <w:tcW w:w="9411" w:type="dxa"/>
            <w:gridSpan w:val="2"/>
          </w:tcPr>
          <w:p w:rsidR="0049137A" w:rsidRDefault="0049137A" w:rsidP="00B21240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  <w:p w:rsidR="00617E17" w:rsidRPr="005A52CA" w:rsidRDefault="00F16AE5" w:rsidP="00B21240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  <w:r w:rsidRPr="005A52CA">
              <w:rPr>
                <w:rFonts w:ascii="Arial" w:hAnsi="Arial" w:cs="Arial"/>
                <w:b/>
              </w:rPr>
              <w:t xml:space="preserve">Problemstellung oder Ausgangssituation:  </w:t>
            </w:r>
          </w:p>
          <w:p w:rsidR="00F16AE5" w:rsidRDefault="007765D8" w:rsidP="00FB0FE5">
            <w:pPr>
              <w:spacing w:after="0" w:line="240" w:lineRule="auto"/>
              <w:ind w:left="175"/>
              <w:rPr>
                <w:rFonts w:ascii="Arial" w:hAnsi="Arial" w:cs="Arial"/>
              </w:rPr>
            </w:pPr>
            <w:r w:rsidRPr="005A52CA">
              <w:rPr>
                <w:rFonts w:ascii="Arial" w:hAnsi="Arial" w:cs="Arial"/>
              </w:rPr>
              <w:t>Laura</w:t>
            </w:r>
            <w:r w:rsidR="008E06A4" w:rsidRPr="005A52CA">
              <w:rPr>
                <w:rFonts w:ascii="Arial" w:hAnsi="Arial" w:cs="Arial"/>
              </w:rPr>
              <w:t xml:space="preserve"> (16</w:t>
            </w:r>
            <w:r w:rsidR="00EE6F04" w:rsidRPr="005A52CA">
              <w:rPr>
                <w:rFonts w:ascii="Arial" w:hAnsi="Arial" w:cs="Arial"/>
              </w:rPr>
              <w:t xml:space="preserve">) ist </w:t>
            </w:r>
            <w:r w:rsidR="00B21240" w:rsidRPr="005A52CA">
              <w:rPr>
                <w:rFonts w:ascii="Arial" w:hAnsi="Arial" w:cs="Arial"/>
              </w:rPr>
              <w:t>unge</w:t>
            </w:r>
            <w:r w:rsidR="00FB0FE5" w:rsidRPr="005A52CA">
              <w:rPr>
                <w:rFonts w:ascii="Arial" w:hAnsi="Arial" w:cs="Arial"/>
              </w:rPr>
              <w:t>wollt</w:t>
            </w:r>
            <w:r w:rsidR="00B21240" w:rsidRPr="005A52CA">
              <w:rPr>
                <w:rFonts w:ascii="Arial" w:hAnsi="Arial" w:cs="Arial"/>
              </w:rPr>
              <w:t xml:space="preserve"> </w:t>
            </w:r>
            <w:r w:rsidR="00EE6F04" w:rsidRPr="005A52CA">
              <w:rPr>
                <w:rFonts w:ascii="Arial" w:hAnsi="Arial" w:cs="Arial"/>
              </w:rPr>
              <w:t xml:space="preserve">schwanger. </w:t>
            </w:r>
            <w:r w:rsidR="00B21240" w:rsidRPr="005A52CA">
              <w:rPr>
                <w:rFonts w:ascii="Arial" w:hAnsi="Arial" w:cs="Arial"/>
              </w:rPr>
              <w:t>Sie ist</w:t>
            </w:r>
            <w:r w:rsidR="00FB0FE5" w:rsidRPr="005A52CA">
              <w:rPr>
                <w:rFonts w:ascii="Arial" w:hAnsi="Arial" w:cs="Arial"/>
              </w:rPr>
              <w:t xml:space="preserve"> verzweifelt und</w:t>
            </w:r>
            <w:r w:rsidR="00B21240" w:rsidRPr="005A52CA">
              <w:rPr>
                <w:rFonts w:ascii="Arial" w:hAnsi="Arial" w:cs="Arial"/>
              </w:rPr>
              <w:t xml:space="preserve"> </w:t>
            </w:r>
            <w:r w:rsidR="00FB0FE5" w:rsidRPr="005A52CA">
              <w:rPr>
                <w:rFonts w:ascii="Arial" w:hAnsi="Arial" w:cs="Arial"/>
              </w:rPr>
              <w:t>weiß nicht, wie es weitergehen soll</w:t>
            </w:r>
            <w:r w:rsidR="00B21240" w:rsidRPr="005A52CA">
              <w:rPr>
                <w:rFonts w:ascii="Arial" w:hAnsi="Arial" w:cs="Arial"/>
              </w:rPr>
              <w:t xml:space="preserve">, ob sie das Kind bekommen </w:t>
            </w:r>
            <w:r w:rsidR="00FB0FE5" w:rsidRPr="005A52CA">
              <w:rPr>
                <w:rFonts w:ascii="Arial" w:hAnsi="Arial" w:cs="Arial"/>
              </w:rPr>
              <w:t>kann</w:t>
            </w:r>
            <w:r w:rsidR="00B21240" w:rsidRPr="005A52CA">
              <w:rPr>
                <w:rFonts w:ascii="Arial" w:hAnsi="Arial" w:cs="Arial"/>
              </w:rPr>
              <w:t xml:space="preserve"> oder nicht. </w:t>
            </w:r>
            <w:r w:rsidR="00D75FA6">
              <w:rPr>
                <w:rFonts w:ascii="Arial" w:hAnsi="Arial" w:cs="Arial"/>
              </w:rPr>
              <w:t>Sie benötigt seelische, körperliche und f</w:t>
            </w:r>
            <w:r w:rsidR="00D75FA6">
              <w:rPr>
                <w:rFonts w:ascii="Arial" w:hAnsi="Arial" w:cs="Arial"/>
              </w:rPr>
              <w:t>i</w:t>
            </w:r>
            <w:r w:rsidR="00D75FA6">
              <w:rPr>
                <w:rFonts w:ascii="Arial" w:hAnsi="Arial" w:cs="Arial"/>
              </w:rPr>
              <w:t>nanzielle Hilfe, wenn sie sich für das Kind entscheidet.</w:t>
            </w:r>
          </w:p>
          <w:p w:rsidR="0049137A" w:rsidRDefault="0049137A" w:rsidP="00FB0FE5">
            <w:pPr>
              <w:spacing w:after="0" w:line="240" w:lineRule="auto"/>
              <w:ind w:left="175"/>
              <w:rPr>
                <w:rFonts w:ascii="Arial" w:hAnsi="Arial" w:cs="Arial"/>
              </w:rPr>
            </w:pPr>
          </w:p>
          <w:p w:rsidR="0049137A" w:rsidRPr="0049137A" w:rsidRDefault="0049137A" w:rsidP="00FB0FE5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  <w:r w:rsidRPr="0049137A">
              <w:rPr>
                <w:rFonts w:ascii="Arial" w:hAnsi="Arial" w:cs="Arial"/>
                <w:b/>
              </w:rPr>
              <w:t>Mögliche Information für Schülerinnen und  Schüler:</w:t>
            </w:r>
          </w:p>
          <w:p w:rsidR="0049137A" w:rsidRDefault="0049137A" w:rsidP="00FB0FE5">
            <w:pPr>
              <w:spacing w:after="0" w:line="240" w:lineRule="auto"/>
              <w:ind w:lef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 Ende der Lernsituation haben Sie eine Tabelle erstellt, die Hilfen vor und nach der 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burt überblicksartig zusammenfasst. Hierbei haben Sie die religiöse Motivation der Hilfsa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gebote untersucht.</w:t>
            </w:r>
          </w:p>
          <w:p w:rsidR="0049137A" w:rsidRPr="005A52CA" w:rsidRDefault="0049137A" w:rsidP="00FB0FE5">
            <w:pPr>
              <w:spacing w:after="0" w:line="240" w:lineRule="auto"/>
              <w:ind w:left="175"/>
              <w:rPr>
                <w:rFonts w:ascii="Arial" w:hAnsi="Arial" w:cs="Arial"/>
                <w:color w:val="A6A6A6"/>
              </w:rPr>
            </w:pPr>
          </w:p>
        </w:tc>
      </w:tr>
      <w:tr w:rsidR="00E77B3E" w:rsidRPr="005A52CA" w:rsidTr="00E77B3E">
        <w:tc>
          <w:tcPr>
            <w:tcW w:w="9411" w:type="dxa"/>
            <w:gridSpan w:val="2"/>
          </w:tcPr>
          <w:p w:rsidR="0049137A" w:rsidRDefault="0049137A" w:rsidP="0075197E">
            <w:pPr>
              <w:spacing w:after="0" w:line="240" w:lineRule="auto"/>
              <w:ind w:left="33" w:firstLine="142"/>
              <w:rPr>
                <w:rFonts w:ascii="Arial" w:hAnsi="Arial" w:cs="Arial"/>
                <w:b/>
              </w:rPr>
            </w:pPr>
          </w:p>
          <w:p w:rsidR="0075197E" w:rsidRPr="005A52CA" w:rsidRDefault="00F16AE5" w:rsidP="0075197E">
            <w:pPr>
              <w:spacing w:after="0" w:line="240" w:lineRule="auto"/>
              <w:ind w:left="33" w:firstLine="142"/>
              <w:rPr>
                <w:rFonts w:ascii="Arial" w:hAnsi="Arial" w:cs="Arial"/>
                <w:color w:val="7F7F7F"/>
              </w:rPr>
            </w:pPr>
            <w:r w:rsidRPr="005A52CA">
              <w:rPr>
                <w:rFonts w:ascii="Arial" w:hAnsi="Arial" w:cs="Arial"/>
                <w:b/>
              </w:rPr>
              <w:t>Kompetenzen</w:t>
            </w:r>
            <w:r w:rsidR="0075197E" w:rsidRPr="005A52CA">
              <w:rPr>
                <w:rFonts w:ascii="Arial" w:hAnsi="Arial" w:cs="Arial"/>
                <w:color w:val="7F7F7F"/>
              </w:rPr>
              <w:t xml:space="preserve"> </w:t>
            </w:r>
          </w:p>
          <w:p w:rsidR="0075197E" w:rsidRPr="005A52CA" w:rsidRDefault="0075197E" w:rsidP="00926F2B">
            <w:pPr>
              <w:spacing w:after="0" w:line="240" w:lineRule="auto"/>
              <w:ind w:left="175"/>
              <w:rPr>
                <w:rFonts w:ascii="Arial" w:hAnsi="Arial" w:cs="Arial"/>
                <w:color w:val="000000" w:themeColor="text1"/>
              </w:rPr>
            </w:pPr>
          </w:p>
          <w:p w:rsidR="0075197E" w:rsidRPr="0049137A" w:rsidRDefault="0075197E" w:rsidP="00926F2B">
            <w:pPr>
              <w:spacing w:after="0" w:line="240" w:lineRule="auto"/>
              <w:ind w:left="175"/>
              <w:rPr>
                <w:rFonts w:ascii="Arial" w:hAnsi="Arial" w:cs="Arial"/>
                <w:b/>
                <w:color w:val="000000" w:themeColor="text1"/>
              </w:rPr>
            </w:pPr>
            <w:r w:rsidRPr="0049137A">
              <w:rPr>
                <w:rFonts w:ascii="Arial" w:hAnsi="Arial" w:cs="Arial"/>
                <w:b/>
                <w:color w:val="000000" w:themeColor="text1"/>
              </w:rPr>
              <w:t xml:space="preserve">C1: Die Schülerinnen und Schüler </w:t>
            </w:r>
            <w:r w:rsidR="00CE4CE1" w:rsidRPr="0049137A">
              <w:rPr>
                <w:rFonts w:ascii="Arial" w:hAnsi="Arial" w:cs="Arial"/>
                <w:b/>
                <w:color w:val="000000" w:themeColor="text1"/>
              </w:rPr>
              <w:t>beschreiben Lösungswege aus Krisensituationen des Lebens.</w:t>
            </w:r>
          </w:p>
          <w:p w:rsidR="00CE4CE1" w:rsidRPr="005A52CA" w:rsidRDefault="00CE4CE1" w:rsidP="00926F2B">
            <w:pPr>
              <w:spacing w:after="0" w:line="240" w:lineRule="auto"/>
              <w:ind w:left="175"/>
              <w:rPr>
                <w:rFonts w:ascii="Arial" w:hAnsi="Arial" w:cs="Arial"/>
                <w:color w:val="000000" w:themeColor="text1"/>
              </w:rPr>
            </w:pPr>
            <w:r w:rsidRPr="0049137A">
              <w:rPr>
                <w:rFonts w:ascii="Arial" w:hAnsi="Arial" w:cs="Arial"/>
                <w:b/>
                <w:color w:val="000000" w:themeColor="text1"/>
              </w:rPr>
              <w:t>C2: Sie nennen religiös motivierte Handlungsstrategien und institutionalisierte Hilf</w:t>
            </w:r>
            <w:r w:rsidRPr="0049137A"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49137A">
              <w:rPr>
                <w:rFonts w:ascii="Arial" w:hAnsi="Arial" w:cs="Arial"/>
                <w:b/>
                <w:color w:val="000000" w:themeColor="text1"/>
              </w:rPr>
              <w:t>angebote.</w:t>
            </w:r>
          </w:p>
          <w:p w:rsidR="00F16AE5" w:rsidRPr="005A52CA" w:rsidRDefault="00F16AE5" w:rsidP="00D303DE">
            <w:pPr>
              <w:spacing w:after="0" w:line="240" w:lineRule="auto"/>
              <w:ind w:left="33" w:firstLine="142"/>
              <w:rPr>
                <w:rFonts w:ascii="Arial" w:hAnsi="Arial" w:cs="Arial"/>
                <w:b/>
              </w:rPr>
            </w:pPr>
          </w:p>
          <w:p w:rsidR="00F16AE5" w:rsidRPr="005A52CA" w:rsidRDefault="00F16AE5" w:rsidP="00D303DE">
            <w:pPr>
              <w:spacing w:after="0" w:line="240" w:lineRule="auto"/>
              <w:ind w:left="33" w:firstLine="142"/>
              <w:rPr>
                <w:rFonts w:ascii="Arial" w:hAnsi="Arial" w:cs="Arial"/>
              </w:rPr>
            </w:pPr>
            <w:r w:rsidRPr="005A52CA">
              <w:rPr>
                <w:rFonts w:ascii="Arial" w:hAnsi="Arial" w:cs="Arial"/>
                <w:b/>
              </w:rPr>
              <w:t>Fachkompetenz:</w:t>
            </w:r>
          </w:p>
          <w:p w:rsidR="00DD3B4F" w:rsidRDefault="0017060F" w:rsidP="00D75FA6">
            <w:pPr>
              <w:spacing w:after="0" w:line="240" w:lineRule="auto"/>
              <w:ind w:left="33" w:firstLine="142"/>
              <w:rPr>
                <w:rFonts w:ascii="Arial" w:hAnsi="Arial" w:cs="Arial"/>
              </w:rPr>
            </w:pPr>
            <w:r w:rsidRPr="005A52CA">
              <w:rPr>
                <w:rFonts w:ascii="Arial" w:hAnsi="Arial" w:cs="Arial"/>
              </w:rPr>
              <w:t>Die S</w:t>
            </w:r>
            <w:r w:rsidR="005552CD" w:rsidRPr="005A52CA">
              <w:rPr>
                <w:rFonts w:ascii="Arial" w:hAnsi="Arial" w:cs="Arial"/>
              </w:rPr>
              <w:t>chülerinnen und</w:t>
            </w:r>
            <w:r w:rsidRPr="005A52CA">
              <w:rPr>
                <w:rFonts w:ascii="Arial" w:hAnsi="Arial" w:cs="Arial"/>
              </w:rPr>
              <w:t xml:space="preserve"> </w:t>
            </w:r>
            <w:r w:rsidR="00423F37" w:rsidRPr="005A52CA">
              <w:rPr>
                <w:rFonts w:ascii="Arial" w:hAnsi="Arial" w:cs="Arial"/>
              </w:rPr>
              <w:t xml:space="preserve">Schüler </w:t>
            </w:r>
            <w:r w:rsidRPr="005A52CA">
              <w:rPr>
                <w:rFonts w:ascii="Arial" w:hAnsi="Arial" w:cs="Arial"/>
              </w:rPr>
              <w:t xml:space="preserve">kennen </w:t>
            </w:r>
            <w:r w:rsidR="00D75FA6">
              <w:rPr>
                <w:rFonts w:ascii="Arial" w:hAnsi="Arial" w:cs="Arial"/>
              </w:rPr>
              <w:t xml:space="preserve">Hilfsangebote verschiedener Organisationen und die </w:t>
            </w:r>
          </w:p>
          <w:p w:rsidR="00D75FA6" w:rsidRDefault="00DD3B4F" w:rsidP="00D75FA6">
            <w:pPr>
              <w:spacing w:after="0" w:line="240" w:lineRule="auto"/>
              <w:ind w:left="33"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75FA6">
              <w:rPr>
                <w:rFonts w:ascii="Arial" w:hAnsi="Arial" w:cs="Arial"/>
              </w:rPr>
              <w:t>taatlichen</w:t>
            </w:r>
            <w:r w:rsidR="004013F5">
              <w:rPr>
                <w:rFonts w:ascii="Arial" w:hAnsi="Arial" w:cs="Arial"/>
              </w:rPr>
              <w:t xml:space="preserve"> </w:t>
            </w:r>
            <w:r w:rsidR="00D75FA6">
              <w:rPr>
                <w:rFonts w:ascii="Arial" w:hAnsi="Arial" w:cs="Arial"/>
              </w:rPr>
              <w:t>Hilfen vor und nach der Geburt.</w:t>
            </w:r>
          </w:p>
          <w:p w:rsidR="00DD3B4F" w:rsidRDefault="00D75FA6" w:rsidP="00D75FA6">
            <w:pPr>
              <w:spacing w:after="0" w:line="240" w:lineRule="auto"/>
              <w:ind w:left="33"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Schülerinnen und Schüler </w:t>
            </w:r>
            <w:r w:rsidR="0017060F" w:rsidRPr="005A52CA">
              <w:rPr>
                <w:rFonts w:ascii="Arial" w:hAnsi="Arial" w:cs="Arial"/>
              </w:rPr>
              <w:t xml:space="preserve">setzen sich mit </w:t>
            </w:r>
            <w:r>
              <w:rPr>
                <w:rFonts w:ascii="Arial" w:hAnsi="Arial" w:cs="Arial"/>
              </w:rPr>
              <w:t xml:space="preserve">der Motivation der helfenden Organisationen </w:t>
            </w:r>
          </w:p>
          <w:p w:rsidR="0017060F" w:rsidRPr="005A52CA" w:rsidRDefault="002D7925" w:rsidP="00D75FA6">
            <w:pPr>
              <w:spacing w:after="0" w:line="240" w:lineRule="auto"/>
              <w:ind w:left="33" w:firstLine="142"/>
              <w:rPr>
                <w:rFonts w:ascii="Arial" w:hAnsi="Arial" w:cs="Arial"/>
                <w:color w:val="4F6228" w:themeColor="accent3" w:themeShade="80"/>
              </w:rPr>
            </w:pPr>
            <w:r>
              <w:rPr>
                <w:rFonts w:ascii="Arial" w:hAnsi="Arial" w:cs="Arial"/>
              </w:rPr>
              <w:t>a</w:t>
            </w:r>
            <w:r w:rsidR="00D75FA6">
              <w:rPr>
                <w:rFonts w:ascii="Arial" w:hAnsi="Arial" w:cs="Arial"/>
              </w:rPr>
              <w:t>useinander</w:t>
            </w:r>
            <w:r w:rsidR="00BF343C">
              <w:rPr>
                <w:rFonts w:ascii="Arial" w:hAnsi="Arial" w:cs="Arial"/>
              </w:rPr>
              <w:t xml:space="preserve"> und können Unterschiede aufzeigen.</w:t>
            </w:r>
          </w:p>
          <w:p w:rsidR="004C1DC2" w:rsidRPr="005A52CA" w:rsidRDefault="004C1DC2" w:rsidP="00E80896">
            <w:pPr>
              <w:spacing w:after="0" w:line="240" w:lineRule="auto"/>
              <w:ind w:left="33" w:firstLine="142"/>
              <w:rPr>
                <w:rFonts w:ascii="Arial" w:hAnsi="Arial" w:cs="Arial"/>
                <w:b/>
              </w:rPr>
            </w:pPr>
          </w:p>
          <w:p w:rsidR="00E80896" w:rsidRPr="005A52CA" w:rsidRDefault="00F16AE5" w:rsidP="00E80896">
            <w:pPr>
              <w:spacing w:after="0" w:line="240" w:lineRule="auto"/>
              <w:ind w:left="33" w:firstLine="142"/>
              <w:rPr>
                <w:rFonts w:ascii="Arial" w:hAnsi="Arial" w:cs="Arial"/>
                <w:b/>
                <w:color w:val="4F6228" w:themeColor="accent3" w:themeShade="80"/>
              </w:rPr>
            </w:pPr>
            <w:r w:rsidRPr="005A52CA">
              <w:rPr>
                <w:rFonts w:ascii="Arial" w:hAnsi="Arial" w:cs="Arial"/>
                <w:b/>
              </w:rPr>
              <w:t>Personale Kompetenz:</w:t>
            </w:r>
            <w:r w:rsidR="00E80896" w:rsidRPr="005A52CA">
              <w:rPr>
                <w:rFonts w:ascii="Arial" w:hAnsi="Arial" w:cs="Arial"/>
                <w:b/>
                <w:color w:val="4F6228" w:themeColor="accent3" w:themeShade="80"/>
              </w:rPr>
              <w:t xml:space="preserve"> </w:t>
            </w:r>
          </w:p>
          <w:p w:rsidR="00DD3B4F" w:rsidRDefault="004C1DC2" w:rsidP="005552CD">
            <w:pPr>
              <w:spacing w:after="0" w:line="240" w:lineRule="auto"/>
              <w:ind w:left="312" w:hanging="142"/>
              <w:rPr>
                <w:rFonts w:ascii="Arial" w:hAnsi="Arial" w:cs="Arial"/>
              </w:rPr>
            </w:pPr>
            <w:r w:rsidRPr="005A52CA">
              <w:rPr>
                <w:rFonts w:ascii="Arial" w:hAnsi="Arial" w:cs="Arial"/>
              </w:rPr>
              <w:t>Die S</w:t>
            </w:r>
            <w:r w:rsidR="005552CD" w:rsidRPr="005A52CA">
              <w:rPr>
                <w:rFonts w:ascii="Arial" w:hAnsi="Arial" w:cs="Arial"/>
              </w:rPr>
              <w:t>chülerinnen und Schüler</w:t>
            </w:r>
            <w:r w:rsidR="00641359">
              <w:rPr>
                <w:rFonts w:ascii="Arial" w:hAnsi="Arial" w:cs="Arial"/>
              </w:rPr>
              <w:t xml:space="preserve"> nehmen die staatlichen und christlichen Hilfsorganisationen </w:t>
            </w:r>
          </w:p>
          <w:p w:rsidR="004C1DC2" w:rsidRPr="005A52CA" w:rsidRDefault="00641359" w:rsidP="005552CD">
            <w:pPr>
              <w:spacing w:after="0" w:line="240" w:lineRule="auto"/>
              <w:ind w:left="312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 deren Motivation wahr. </w:t>
            </w:r>
          </w:p>
          <w:p w:rsidR="00DD3B4F" w:rsidRDefault="005552CD" w:rsidP="00641359">
            <w:pPr>
              <w:spacing w:after="0" w:line="240" w:lineRule="auto"/>
              <w:ind w:left="318" w:hanging="142"/>
              <w:rPr>
                <w:rFonts w:ascii="Arial" w:hAnsi="Arial" w:cs="Arial"/>
              </w:rPr>
            </w:pPr>
            <w:r w:rsidRPr="005A52CA">
              <w:rPr>
                <w:rFonts w:ascii="Arial" w:hAnsi="Arial" w:cs="Arial"/>
              </w:rPr>
              <w:t>Die Schülerinnen und Schüler</w:t>
            </w:r>
            <w:r w:rsidR="004C1DC2" w:rsidRPr="005A52CA">
              <w:rPr>
                <w:rFonts w:ascii="Arial" w:hAnsi="Arial" w:cs="Arial"/>
              </w:rPr>
              <w:t xml:space="preserve"> </w:t>
            </w:r>
            <w:r w:rsidR="00641359">
              <w:rPr>
                <w:rFonts w:ascii="Arial" w:hAnsi="Arial" w:cs="Arial"/>
              </w:rPr>
              <w:t>werden für konkrete Hilfsangebote im Schwangerschaftskon</w:t>
            </w:r>
            <w:r w:rsidR="00DD3B4F">
              <w:rPr>
                <w:rFonts w:ascii="Arial" w:hAnsi="Arial" w:cs="Arial"/>
              </w:rPr>
              <w:t>-</w:t>
            </w:r>
          </w:p>
          <w:p w:rsidR="00F16AE5" w:rsidRDefault="00641359" w:rsidP="00641359">
            <w:pPr>
              <w:spacing w:after="0" w:line="240" w:lineRule="auto"/>
              <w:ind w:left="318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flikt sensibilisiert.</w:t>
            </w:r>
            <w:r w:rsidR="00D75FA6">
              <w:rPr>
                <w:rFonts w:ascii="Arial" w:hAnsi="Arial" w:cs="Arial"/>
              </w:rPr>
              <w:t xml:space="preserve"> </w:t>
            </w:r>
          </w:p>
          <w:p w:rsidR="00641359" w:rsidRPr="00641359" w:rsidRDefault="00641359" w:rsidP="00641359">
            <w:pPr>
              <w:spacing w:after="0" w:line="240" w:lineRule="auto"/>
              <w:ind w:left="318" w:hanging="142"/>
              <w:rPr>
                <w:rFonts w:ascii="Arial" w:hAnsi="Arial" w:cs="Arial"/>
              </w:rPr>
            </w:pPr>
          </w:p>
        </w:tc>
      </w:tr>
      <w:tr w:rsidR="00E77B3E" w:rsidRPr="005A52CA" w:rsidTr="00E77B3E">
        <w:tc>
          <w:tcPr>
            <w:tcW w:w="9411" w:type="dxa"/>
            <w:gridSpan w:val="2"/>
          </w:tcPr>
          <w:p w:rsidR="0049137A" w:rsidRDefault="0049137A" w:rsidP="00D303DE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  <w:p w:rsidR="00F16AE5" w:rsidRPr="005A52CA" w:rsidRDefault="00F16AE5" w:rsidP="00D303DE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  <w:r w:rsidRPr="005A52CA">
              <w:rPr>
                <w:rFonts w:ascii="Arial" w:hAnsi="Arial" w:cs="Arial"/>
                <w:b/>
              </w:rPr>
              <w:t>Unterrichtsinhalte:</w:t>
            </w:r>
          </w:p>
          <w:p w:rsidR="00B7383B" w:rsidRPr="005A52CA" w:rsidRDefault="00B7383B" w:rsidP="00B7383B">
            <w:pPr>
              <w:spacing w:after="0" w:line="240" w:lineRule="auto"/>
              <w:ind w:left="-185"/>
              <w:rPr>
                <w:rFonts w:ascii="Arial" w:hAnsi="Arial" w:cs="Arial"/>
                <w:color w:val="000000" w:themeColor="text1"/>
              </w:rPr>
            </w:pPr>
          </w:p>
          <w:p w:rsidR="00D75FA6" w:rsidRDefault="00D75FA6" w:rsidP="0049137A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Hilfsangebote vom Bundesministerium für Familien, Senioren, Frauen und Jugend</w:t>
            </w:r>
          </w:p>
          <w:p w:rsidR="00D75FA6" w:rsidRDefault="00D75FA6" w:rsidP="0049137A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Hilfsangebote ausgewählter Organisationen</w:t>
            </w:r>
          </w:p>
          <w:p w:rsidR="00D75FA6" w:rsidRDefault="00D75FA6" w:rsidP="0049137A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Motivationen der Hilfsorganisationen</w:t>
            </w:r>
          </w:p>
          <w:p w:rsidR="00D75FA6" w:rsidRDefault="00765274" w:rsidP="0049137A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Entscheidungsmöglichkeiten für die Betroffene</w:t>
            </w:r>
            <w:r w:rsidR="0049137A">
              <w:rPr>
                <w:rFonts w:ascii="Arial" w:hAnsi="Arial" w:cs="Arial"/>
                <w:color w:val="000000" w:themeColor="text1"/>
              </w:rPr>
              <w:t>n</w:t>
            </w:r>
            <w:r>
              <w:rPr>
                <w:rFonts w:ascii="Arial" w:hAnsi="Arial" w:cs="Arial"/>
                <w:color w:val="000000" w:themeColor="text1"/>
              </w:rPr>
              <w:t xml:space="preserve"> aufgrund</w:t>
            </w:r>
            <w:r w:rsidR="00D75FA6">
              <w:rPr>
                <w:rFonts w:ascii="Arial" w:hAnsi="Arial" w:cs="Arial"/>
                <w:color w:val="000000" w:themeColor="text1"/>
              </w:rPr>
              <w:t xml:space="preserve"> der Hilfsangebote</w:t>
            </w:r>
          </w:p>
          <w:p w:rsidR="00451DFD" w:rsidRPr="005A52CA" w:rsidRDefault="00451DFD" w:rsidP="00D75FA6">
            <w:pPr>
              <w:pStyle w:val="Listenabsatz"/>
              <w:spacing w:after="0" w:line="240" w:lineRule="auto"/>
              <w:ind w:left="895"/>
              <w:rPr>
                <w:rFonts w:ascii="Arial" w:hAnsi="Arial" w:cs="Arial"/>
                <w:color w:val="000000" w:themeColor="text1"/>
              </w:rPr>
            </w:pPr>
          </w:p>
        </w:tc>
      </w:tr>
      <w:tr w:rsidR="00E77B3E" w:rsidRPr="005A52CA" w:rsidTr="00E77B3E">
        <w:tc>
          <w:tcPr>
            <w:tcW w:w="9411" w:type="dxa"/>
            <w:gridSpan w:val="2"/>
          </w:tcPr>
          <w:p w:rsidR="0049137A" w:rsidRDefault="0049137A" w:rsidP="00D303DE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  <w:p w:rsidR="00F16AE5" w:rsidRPr="005A52CA" w:rsidRDefault="0098070C" w:rsidP="00D303DE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  <w:r w:rsidRPr="005A52CA">
              <w:rPr>
                <w:rFonts w:ascii="Arial" w:hAnsi="Arial" w:cs="Arial"/>
                <w:b/>
              </w:rPr>
              <w:t>B</w:t>
            </w:r>
            <w:r w:rsidR="00DC5016" w:rsidRPr="005A52CA">
              <w:rPr>
                <w:rFonts w:ascii="Arial" w:hAnsi="Arial" w:cs="Arial"/>
                <w:b/>
              </w:rPr>
              <w:t>eispielhafte</w:t>
            </w:r>
            <w:r w:rsidR="00F16AE5" w:rsidRPr="005A52CA">
              <w:rPr>
                <w:rFonts w:ascii="Arial" w:hAnsi="Arial" w:cs="Arial"/>
                <w:b/>
              </w:rPr>
              <w:t xml:space="preserve"> </w:t>
            </w:r>
            <w:r w:rsidR="00DC5016" w:rsidRPr="005A52CA">
              <w:rPr>
                <w:rFonts w:ascii="Arial" w:hAnsi="Arial" w:cs="Arial"/>
                <w:b/>
              </w:rPr>
              <w:t>Handlungsprodukte</w:t>
            </w:r>
            <w:r w:rsidR="00F16AE5" w:rsidRPr="005A52CA">
              <w:rPr>
                <w:rFonts w:ascii="Arial" w:hAnsi="Arial" w:cs="Arial"/>
                <w:b/>
              </w:rPr>
              <w:t>:</w:t>
            </w:r>
          </w:p>
          <w:p w:rsidR="007D1449" w:rsidRPr="005A52CA" w:rsidRDefault="00982998" w:rsidP="0049137A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Arial" w:hAnsi="Arial" w:cs="Arial"/>
                <w:color w:val="000000" w:themeColor="text1"/>
              </w:rPr>
            </w:pPr>
            <w:r w:rsidRPr="005A52CA">
              <w:rPr>
                <w:rFonts w:ascii="Arial" w:hAnsi="Arial" w:cs="Arial"/>
                <w:color w:val="000000" w:themeColor="text1"/>
              </w:rPr>
              <w:t>Tabelle Hilfsangebote</w:t>
            </w:r>
          </w:p>
        </w:tc>
      </w:tr>
      <w:tr w:rsidR="00E77B3E" w:rsidRPr="005A52CA" w:rsidTr="00E77B3E">
        <w:tc>
          <w:tcPr>
            <w:tcW w:w="9411" w:type="dxa"/>
            <w:gridSpan w:val="2"/>
          </w:tcPr>
          <w:p w:rsidR="0049137A" w:rsidRDefault="0049137A" w:rsidP="00302BC1">
            <w:pPr>
              <w:spacing w:after="0" w:line="240" w:lineRule="auto"/>
              <w:ind w:left="33" w:firstLine="142"/>
              <w:rPr>
                <w:rFonts w:ascii="Arial" w:hAnsi="Arial" w:cs="Arial"/>
                <w:b/>
              </w:rPr>
            </w:pPr>
          </w:p>
          <w:p w:rsidR="00302BC1" w:rsidRPr="005A52CA" w:rsidRDefault="00302BC1" w:rsidP="00302BC1">
            <w:pPr>
              <w:spacing w:after="0" w:line="240" w:lineRule="auto"/>
              <w:ind w:left="33" w:firstLine="142"/>
              <w:rPr>
                <w:rFonts w:ascii="Arial" w:hAnsi="Arial" w:cs="Arial"/>
                <w:b/>
              </w:rPr>
            </w:pPr>
            <w:r w:rsidRPr="005A52CA">
              <w:rPr>
                <w:rFonts w:ascii="Arial" w:hAnsi="Arial" w:cs="Arial"/>
                <w:b/>
              </w:rPr>
              <w:t>Didaktische Bemerkungen:</w:t>
            </w:r>
          </w:p>
          <w:p w:rsidR="005A31FE" w:rsidRPr="005A52CA" w:rsidRDefault="005A31FE" w:rsidP="0049137A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459"/>
              <w:rPr>
                <w:rFonts w:ascii="Arial" w:hAnsi="Arial" w:cs="Arial"/>
                <w:color w:val="000000" w:themeColor="text1"/>
              </w:rPr>
            </w:pPr>
            <w:r w:rsidRPr="005A52CA">
              <w:rPr>
                <w:rFonts w:ascii="Arial" w:hAnsi="Arial" w:cs="Arial"/>
                <w:color w:val="000000" w:themeColor="text1"/>
              </w:rPr>
              <w:t>Das Thema sollte eher im zweiten Halbja</w:t>
            </w:r>
            <w:r w:rsidR="0049137A">
              <w:rPr>
                <w:rFonts w:ascii="Arial" w:hAnsi="Arial" w:cs="Arial"/>
                <w:color w:val="000000" w:themeColor="text1"/>
              </w:rPr>
              <w:t>hr behandelt werden</w:t>
            </w:r>
            <w:r w:rsidR="00D75FA6">
              <w:rPr>
                <w:rFonts w:ascii="Arial" w:hAnsi="Arial" w:cs="Arial"/>
                <w:color w:val="000000" w:themeColor="text1"/>
              </w:rPr>
              <w:t xml:space="preserve">, da eine gewisse </w:t>
            </w:r>
            <w:r w:rsidRPr="005A52CA">
              <w:rPr>
                <w:rFonts w:ascii="Arial" w:hAnsi="Arial" w:cs="Arial"/>
                <w:color w:val="000000" w:themeColor="text1"/>
              </w:rPr>
              <w:t>Vertra</w:t>
            </w:r>
            <w:r w:rsidRPr="005A52CA">
              <w:rPr>
                <w:rFonts w:ascii="Arial" w:hAnsi="Arial" w:cs="Arial"/>
                <w:color w:val="000000" w:themeColor="text1"/>
              </w:rPr>
              <w:t>u</w:t>
            </w:r>
            <w:r w:rsidRPr="005A52CA">
              <w:rPr>
                <w:rFonts w:ascii="Arial" w:hAnsi="Arial" w:cs="Arial"/>
                <w:color w:val="000000" w:themeColor="text1"/>
              </w:rPr>
              <w:t>ensbasis vorausgesetzt wird.</w:t>
            </w:r>
          </w:p>
          <w:p w:rsidR="00926F2B" w:rsidRPr="0034238A" w:rsidRDefault="00926F2B" w:rsidP="0049137A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459"/>
              <w:rPr>
                <w:rFonts w:ascii="Arial" w:hAnsi="Arial" w:cs="Arial"/>
                <w:b/>
              </w:rPr>
            </w:pPr>
            <w:r w:rsidRPr="005A52CA">
              <w:rPr>
                <w:rFonts w:ascii="Arial" w:hAnsi="Arial" w:cs="Arial"/>
                <w:color w:val="000000" w:themeColor="text1"/>
              </w:rPr>
              <w:t>Eventuell persönliche Betroffenheit verlangt einfühlsames Vorgehen.</w:t>
            </w:r>
          </w:p>
          <w:p w:rsidR="0034238A" w:rsidRPr="005A52CA" w:rsidRDefault="0034238A" w:rsidP="0049137A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45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</w:rPr>
              <w:t>Die vorgeschlagenen Filme können kontroverse Gefühle auslösen.</w:t>
            </w:r>
          </w:p>
        </w:tc>
      </w:tr>
      <w:tr w:rsidR="00E77B3E" w:rsidRPr="005A52CA" w:rsidTr="00E77B3E">
        <w:tc>
          <w:tcPr>
            <w:tcW w:w="9411" w:type="dxa"/>
            <w:gridSpan w:val="2"/>
          </w:tcPr>
          <w:p w:rsidR="0049137A" w:rsidRDefault="00894338" w:rsidP="00D303D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A52CA">
              <w:rPr>
                <w:rFonts w:ascii="Arial" w:hAnsi="Arial" w:cs="Arial"/>
                <w:b/>
              </w:rPr>
              <w:t xml:space="preserve">   </w:t>
            </w:r>
          </w:p>
          <w:p w:rsidR="00F16AE5" w:rsidRPr="005A52CA" w:rsidRDefault="00894338" w:rsidP="0049137A">
            <w:pPr>
              <w:spacing w:after="0" w:line="240" w:lineRule="auto"/>
              <w:ind w:left="176"/>
              <w:rPr>
                <w:rFonts w:ascii="Arial" w:hAnsi="Arial" w:cs="Arial"/>
                <w:b/>
              </w:rPr>
            </w:pPr>
            <w:r w:rsidRPr="005A52CA">
              <w:rPr>
                <w:rFonts w:ascii="Arial" w:hAnsi="Arial" w:cs="Arial"/>
                <w:b/>
              </w:rPr>
              <w:t>Methodische Anregungen</w:t>
            </w:r>
            <w:r w:rsidR="00F16AE5" w:rsidRPr="005A52CA">
              <w:rPr>
                <w:rFonts w:ascii="Arial" w:hAnsi="Arial" w:cs="Arial"/>
                <w:b/>
              </w:rPr>
              <w:t>:</w:t>
            </w:r>
          </w:p>
          <w:p w:rsidR="00982998" w:rsidRDefault="00D75FA6" w:rsidP="0049137A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459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Arbeitsteilige Gruppenarbeit</w:t>
            </w:r>
            <w:r w:rsidR="008122A2">
              <w:rPr>
                <w:rFonts w:ascii="Arial" w:hAnsi="Arial" w:cs="Arial"/>
                <w:color w:val="000000" w:themeColor="text1"/>
              </w:rPr>
              <w:t>/Partnerarbeit</w:t>
            </w:r>
          </w:p>
          <w:p w:rsidR="00D75FA6" w:rsidRPr="00D75FA6" w:rsidRDefault="00D75FA6" w:rsidP="0049137A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459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Präsentationen</w:t>
            </w:r>
          </w:p>
        </w:tc>
      </w:tr>
      <w:tr w:rsidR="00E77B3E" w:rsidRPr="005A52CA" w:rsidTr="00E77B3E">
        <w:tc>
          <w:tcPr>
            <w:tcW w:w="9411" w:type="dxa"/>
            <w:gridSpan w:val="2"/>
          </w:tcPr>
          <w:p w:rsidR="0049137A" w:rsidRDefault="0065719C" w:rsidP="00D303D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A52CA">
              <w:rPr>
                <w:rFonts w:ascii="Arial" w:hAnsi="Arial" w:cs="Arial"/>
                <w:b/>
              </w:rPr>
              <w:t xml:space="preserve">   </w:t>
            </w:r>
          </w:p>
          <w:p w:rsidR="0065719C" w:rsidRPr="005A52CA" w:rsidRDefault="0049137A" w:rsidP="0049137A">
            <w:pPr>
              <w:spacing w:after="0" w:line="240" w:lineRule="auto"/>
              <w:ind w:left="1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Ü</w:t>
            </w:r>
            <w:r w:rsidR="0065719C" w:rsidRPr="005A52CA">
              <w:rPr>
                <w:rFonts w:ascii="Arial" w:hAnsi="Arial" w:cs="Arial"/>
                <w:b/>
              </w:rPr>
              <w:t xml:space="preserve">bergreifende </w:t>
            </w:r>
            <w:r w:rsidR="00C93A06" w:rsidRPr="005A52CA">
              <w:rPr>
                <w:rFonts w:ascii="Arial" w:hAnsi="Arial" w:cs="Arial"/>
                <w:b/>
              </w:rPr>
              <w:t>Aspekte:</w:t>
            </w:r>
          </w:p>
          <w:p w:rsidR="00617E17" w:rsidRPr="005A52CA" w:rsidRDefault="00F87FFE" w:rsidP="00886373">
            <w:pPr>
              <w:spacing w:after="0" w:line="240" w:lineRule="auto"/>
              <w:ind w:left="175"/>
              <w:rPr>
                <w:rFonts w:ascii="Arial" w:hAnsi="Arial" w:cs="Arial"/>
                <w:color w:val="000000" w:themeColor="text1"/>
              </w:rPr>
            </w:pPr>
            <w:r w:rsidRPr="005A52CA">
              <w:rPr>
                <w:rFonts w:ascii="Arial" w:hAnsi="Arial" w:cs="Arial"/>
                <w:color w:val="000000" w:themeColor="text1"/>
              </w:rPr>
              <w:t>Politik</w:t>
            </w:r>
            <w:r w:rsidR="00617E17" w:rsidRPr="005A52CA">
              <w:rPr>
                <w:rFonts w:ascii="Arial" w:hAnsi="Arial" w:cs="Arial"/>
                <w:color w:val="000000" w:themeColor="text1"/>
              </w:rPr>
              <w:t>:</w:t>
            </w:r>
            <w:r w:rsidR="00A43DEE" w:rsidRPr="005A52CA">
              <w:rPr>
                <w:rFonts w:ascii="Arial" w:hAnsi="Arial" w:cs="Arial"/>
                <w:color w:val="000000" w:themeColor="text1"/>
              </w:rPr>
              <w:t xml:space="preserve"> Kinderfreundlichkeit in der Gesellschaft</w:t>
            </w:r>
            <w:r w:rsidR="00A86783" w:rsidRPr="005A52CA">
              <w:rPr>
                <w:rFonts w:ascii="Arial" w:hAnsi="Arial" w:cs="Arial"/>
                <w:color w:val="000000" w:themeColor="text1"/>
              </w:rPr>
              <w:t>/</w:t>
            </w:r>
            <w:r w:rsidR="00A43DEE" w:rsidRPr="005A52CA">
              <w:rPr>
                <w:rFonts w:ascii="Arial" w:hAnsi="Arial" w:cs="Arial"/>
                <w:color w:val="000000" w:themeColor="text1"/>
              </w:rPr>
              <w:t>Willkommenskultur</w:t>
            </w:r>
            <w:r w:rsidR="0049137A">
              <w:rPr>
                <w:rFonts w:ascii="Arial" w:hAnsi="Arial" w:cs="Arial"/>
                <w:color w:val="000000" w:themeColor="text1"/>
              </w:rPr>
              <w:t xml:space="preserve"> etc.</w:t>
            </w:r>
          </w:p>
          <w:p w:rsidR="00617E17" w:rsidRPr="005A52CA" w:rsidRDefault="00F87FFE" w:rsidP="00886373">
            <w:pPr>
              <w:spacing w:after="0" w:line="240" w:lineRule="auto"/>
              <w:ind w:left="175"/>
              <w:rPr>
                <w:rFonts w:ascii="Arial" w:hAnsi="Arial" w:cs="Arial"/>
                <w:color w:val="000000" w:themeColor="text1"/>
              </w:rPr>
            </w:pPr>
            <w:r w:rsidRPr="005A52CA">
              <w:rPr>
                <w:rFonts w:ascii="Arial" w:hAnsi="Arial" w:cs="Arial"/>
                <w:color w:val="000000" w:themeColor="text1"/>
              </w:rPr>
              <w:t>Biologie</w:t>
            </w:r>
            <w:r w:rsidR="00617E17" w:rsidRPr="005A52CA">
              <w:rPr>
                <w:rFonts w:ascii="Arial" w:hAnsi="Arial" w:cs="Arial"/>
                <w:color w:val="000000" w:themeColor="text1"/>
              </w:rPr>
              <w:t>:</w:t>
            </w:r>
            <w:r w:rsidR="00A43DEE" w:rsidRPr="005A52CA">
              <w:rPr>
                <w:rFonts w:ascii="Arial" w:hAnsi="Arial" w:cs="Arial"/>
                <w:color w:val="000000" w:themeColor="text1"/>
              </w:rPr>
              <w:t xml:space="preserve"> Entwicklungsstufen des ungeborenen Kindes</w:t>
            </w:r>
            <w:r w:rsidR="0049137A">
              <w:rPr>
                <w:rFonts w:ascii="Arial" w:hAnsi="Arial" w:cs="Arial"/>
                <w:color w:val="000000" w:themeColor="text1"/>
              </w:rPr>
              <w:t xml:space="preserve"> etc.</w:t>
            </w:r>
          </w:p>
          <w:p w:rsidR="00617E17" w:rsidRPr="005A52CA" w:rsidRDefault="00886373" w:rsidP="00886373">
            <w:pPr>
              <w:spacing w:after="0" w:line="240" w:lineRule="auto"/>
              <w:ind w:left="175"/>
              <w:rPr>
                <w:rFonts w:ascii="Arial" w:hAnsi="Arial" w:cs="Arial"/>
                <w:color w:val="000000" w:themeColor="text1"/>
              </w:rPr>
            </w:pPr>
            <w:r w:rsidRPr="005A52CA">
              <w:rPr>
                <w:rFonts w:ascii="Arial" w:hAnsi="Arial" w:cs="Arial"/>
                <w:color w:val="000000" w:themeColor="text1"/>
              </w:rPr>
              <w:t>Recht</w:t>
            </w:r>
            <w:r w:rsidR="00617E17" w:rsidRPr="005A52CA">
              <w:rPr>
                <w:rFonts w:ascii="Arial" w:hAnsi="Arial" w:cs="Arial"/>
                <w:color w:val="000000" w:themeColor="text1"/>
              </w:rPr>
              <w:t>:</w:t>
            </w:r>
            <w:r w:rsidR="00A43DEE" w:rsidRPr="005A52CA">
              <w:rPr>
                <w:rFonts w:ascii="Arial" w:hAnsi="Arial" w:cs="Arial"/>
                <w:color w:val="000000" w:themeColor="text1"/>
              </w:rPr>
              <w:t xml:space="preserve"> §§ 218/219 vs. Art. 1 GG</w:t>
            </w:r>
            <w:r w:rsidR="0049137A">
              <w:rPr>
                <w:rFonts w:ascii="Arial" w:hAnsi="Arial" w:cs="Arial"/>
                <w:color w:val="000000" w:themeColor="text1"/>
              </w:rPr>
              <w:t xml:space="preserve"> etc.</w:t>
            </w:r>
          </w:p>
          <w:p w:rsidR="00617E17" w:rsidRPr="005A52CA" w:rsidRDefault="00886373" w:rsidP="00886373">
            <w:pPr>
              <w:spacing w:after="0" w:line="240" w:lineRule="auto"/>
              <w:ind w:left="175"/>
              <w:rPr>
                <w:rFonts w:ascii="Arial" w:hAnsi="Arial" w:cs="Arial"/>
                <w:color w:val="000000" w:themeColor="text1"/>
              </w:rPr>
            </w:pPr>
            <w:r w:rsidRPr="005A52CA">
              <w:rPr>
                <w:rFonts w:ascii="Arial" w:hAnsi="Arial" w:cs="Arial"/>
                <w:color w:val="000000" w:themeColor="text1"/>
              </w:rPr>
              <w:t>Pädagogik</w:t>
            </w:r>
            <w:r w:rsidR="00617E17" w:rsidRPr="005A52CA">
              <w:rPr>
                <w:rFonts w:ascii="Arial" w:hAnsi="Arial" w:cs="Arial"/>
                <w:color w:val="000000" w:themeColor="text1"/>
              </w:rPr>
              <w:t>:</w:t>
            </w:r>
            <w:r w:rsidR="00A43DEE" w:rsidRPr="005A52CA">
              <w:rPr>
                <w:rFonts w:ascii="Arial" w:hAnsi="Arial" w:cs="Arial"/>
                <w:color w:val="000000" w:themeColor="text1"/>
              </w:rPr>
              <w:t xml:space="preserve"> Sexualpädagogik</w:t>
            </w:r>
            <w:r w:rsidR="0049137A">
              <w:rPr>
                <w:rFonts w:ascii="Arial" w:hAnsi="Arial" w:cs="Arial"/>
                <w:color w:val="000000" w:themeColor="text1"/>
              </w:rPr>
              <w:t xml:space="preserve"> etc.</w:t>
            </w:r>
          </w:p>
          <w:p w:rsidR="00617E17" w:rsidRPr="005A52CA" w:rsidRDefault="00CE5CA5" w:rsidP="00886373">
            <w:pPr>
              <w:spacing w:after="0" w:line="240" w:lineRule="auto"/>
              <w:ind w:left="175"/>
              <w:rPr>
                <w:rFonts w:ascii="Arial" w:hAnsi="Arial" w:cs="Arial"/>
                <w:color w:val="000000" w:themeColor="text1"/>
              </w:rPr>
            </w:pPr>
            <w:r w:rsidRPr="005A52CA">
              <w:rPr>
                <w:rFonts w:ascii="Arial" w:hAnsi="Arial" w:cs="Arial"/>
                <w:color w:val="000000" w:themeColor="text1"/>
              </w:rPr>
              <w:t>Psychologie</w:t>
            </w:r>
            <w:r w:rsidR="00617E17" w:rsidRPr="005A52CA">
              <w:rPr>
                <w:rFonts w:ascii="Arial" w:hAnsi="Arial" w:cs="Arial"/>
                <w:color w:val="000000" w:themeColor="text1"/>
              </w:rPr>
              <w:t>:</w:t>
            </w:r>
            <w:r w:rsidR="00A43DEE" w:rsidRPr="005A52CA">
              <w:rPr>
                <w:rFonts w:ascii="Arial" w:hAnsi="Arial" w:cs="Arial"/>
                <w:color w:val="000000" w:themeColor="text1"/>
              </w:rPr>
              <w:t xml:space="preserve"> Post-Abortion-Syndrom</w:t>
            </w:r>
            <w:r w:rsidR="0049137A">
              <w:rPr>
                <w:rFonts w:ascii="Arial" w:hAnsi="Arial" w:cs="Arial"/>
                <w:color w:val="000000" w:themeColor="text1"/>
              </w:rPr>
              <w:t xml:space="preserve"> etc.</w:t>
            </w:r>
          </w:p>
          <w:p w:rsidR="00F87FFE" w:rsidRPr="005A52CA" w:rsidRDefault="00CE5CA5" w:rsidP="00886373">
            <w:pPr>
              <w:spacing w:after="0" w:line="240" w:lineRule="auto"/>
              <w:ind w:left="175"/>
              <w:rPr>
                <w:rFonts w:ascii="Arial" w:hAnsi="Arial" w:cs="Arial"/>
                <w:color w:val="000000" w:themeColor="text1"/>
              </w:rPr>
            </w:pPr>
            <w:r w:rsidRPr="005A52CA">
              <w:rPr>
                <w:rFonts w:ascii="Arial" w:hAnsi="Arial" w:cs="Arial"/>
                <w:color w:val="000000" w:themeColor="text1"/>
              </w:rPr>
              <w:t>Philosophie</w:t>
            </w:r>
            <w:r w:rsidR="00617E17" w:rsidRPr="005A52CA">
              <w:rPr>
                <w:rFonts w:ascii="Arial" w:hAnsi="Arial" w:cs="Arial"/>
                <w:color w:val="000000" w:themeColor="text1"/>
              </w:rPr>
              <w:t xml:space="preserve">: </w:t>
            </w:r>
            <w:r w:rsidR="0049137A">
              <w:rPr>
                <w:rFonts w:ascii="Arial" w:hAnsi="Arial" w:cs="Arial"/>
                <w:color w:val="000000" w:themeColor="text1"/>
              </w:rPr>
              <w:t>Beginn menschlichen Lebens etc.</w:t>
            </w:r>
          </w:p>
          <w:p w:rsidR="0067226C" w:rsidRPr="005A52CA" w:rsidRDefault="0067226C" w:rsidP="00D303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77B3E" w:rsidRPr="005A52CA" w:rsidTr="00E77B3E">
        <w:tc>
          <w:tcPr>
            <w:tcW w:w="9411" w:type="dxa"/>
            <w:gridSpan w:val="2"/>
          </w:tcPr>
          <w:p w:rsidR="0049137A" w:rsidRDefault="0049137A" w:rsidP="00D303DE">
            <w:pPr>
              <w:spacing w:after="0" w:line="240" w:lineRule="auto"/>
              <w:ind w:left="176"/>
              <w:rPr>
                <w:rFonts w:ascii="Arial" w:hAnsi="Arial" w:cs="Arial"/>
                <w:b/>
              </w:rPr>
            </w:pPr>
          </w:p>
          <w:p w:rsidR="00F16AE5" w:rsidRPr="005A52CA" w:rsidRDefault="0065719C" w:rsidP="00D303DE">
            <w:pPr>
              <w:spacing w:after="0" w:line="240" w:lineRule="auto"/>
              <w:ind w:left="176"/>
              <w:rPr>
                <w:rFonts w:ascii="Arial" w:hAnsi="Arial" w:cs="Arial"/>
                <w:b/>
              </w:rPr>
            </w:pPr>
            <w:r w:rsidRPr="005A52CA">
              <w:rPr>
                <w:rFonts w:ascii="Arial" w:hAnsi="Arial" w:cs="Arial"/>
                <w:b/>
              </w:rPr>
              <w:t>Beispielhafter</w:t>
            </w:r>
            <w:r w:rsidR="00522F28">
              <w:rPr>
                <w:rFonts w:ascii="Arial" w:hAnsi="Arial" w:cs="Arial"/>
                <w:b/>
              </w:rPr>
              <w:t xml:space="preserve"> </w:t>
            </w:r>
            <w:r w:rsidR="00F16AE5" w:rsidRPr="005A52CA">
              <w:rPr>
                <w:rFonts w:ascii="Arial" w:hAnsi="Arial" w:cs="Arial"/>
                <w:b/>
              </w:rPr>
              <w:t>Leistungsnachweis mit Bewertungskriterien:</w:t>
            </w:r>
          </w:p>
          <w:p w:rsidR="00A86783" w:rsidRPr="005A52CA" w:rsidRDefault="00B67FA6" w:rsidP="00D303DE">
            <w:pPr>
              <w:spacing w:after="0" w:line="240" w:lineRule="auto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Präsentation der Gruppen- bzw. Partnerarbeit </w:t>
            </w:r>
          </w:p>
          <w:p w:rsidR="00F16AE5" w:rsidRPr="005A52CA" w:rsidRDefault="00F16AE5" w:rsidP="00A928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87F7D" w:rsidRDefault="00B87F7D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9D73BC" w:rsidRDefault="009D73BC" w:rsidP="009D73BC">
      <w:pPr>
        <w:pStyle w:val="Listenabsatz1"/>
        <w:rPr>
          <w:rFonts w:ascii="Arial" w:hAnsi="Arial" w:cs="Arial"/>
          <w:b/>
          <w:sz w:val="28"/>
          <w:szCs w:val="28"/>
        </w:rPr>
      </w:pPr>
      <w:r w:rsidRPr="002C6A4E">
        <w:rPr>
          <w:rFonts w:ascii="Arial" w:hAnsi="Arial" w:cs="Arial"/>
          <w:b/>
          <w:sz w:val="28"/>
          <w:szCs w:val="28"/>
        </w:rPr>
        <w:lastRenderedPageBreak/>
        <w:t>Umsetzung im Handlungskreis</w:t>
      </w:r>
    </w:p>
    <w:p w:rsidR="00B87F7D" w:rsidRPr="002C6A4E" w:rsidRDefault="00587FB3" w:rsidP="009D73BC">
      <w:pPr>
        <w:pStyle w:val="Listenabsatz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50.2pt;margin-top:19.3pt;width:184.55pt;height:26.9pt;z-index:-251658752;mso-width-relative:margin;mso-height-relative:margin" fillcolor="white [3212]" stroked="f">
            <v:textbox>
              <w:txbxContent>
                <w:p w:rsidR="00B87F7D" w:rsidRPr="00E27123" w:rsidRDefault="004013F5" w:rsidP="00B87F7D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Kind weg -</w:t>
                  </w:r>
                  <w:r w:rsidR="00B87F7D" w:rsidRPr="00E27123">
                    <w:rPr>
                      <w:b/>
                      <w:sz w:val="32"/>
                      <w:szCs w:val="32"/>
                    </w:rPr>
                    <w:t xml:space="preserve"> Probleme weg</w:t>
                  </w:r>
                </w:p>
                <w:p w:rsidR="00B87F7D" w:rsidRDefault="00B87F7D" w:rsidP="00B87F7D"/>
              </w:txbxContent>
            </v:textbox>
          </v:shape>
        </w:pict>
      </w:r>
    </w:p>
    <w:p w:rsidR="009D73BC" w:rsidRDefault="009D73BC" w:rsidP="009D73BC">
      <w:pPr>
        <w:pStyle w:val="Listenabsatz1"/>
        <w:rPr>
          <w:sz w:val="24"/>
          <w:szCs w:val="24"/>
        </w:rPr>
      </w:pPr>
    </w:p>
    <w:p w:rsidR="009D73BC" w:rsidRPr="002C6A4E" w:rsidRDefault="009D73BC" w:rsidP="002C6A4E">
      <w:pPr>
        <w:pStyle w:val="Listenabsatz1"/>
        <w:spacing w:line="360" w:lineRule="auto"/>
        <w:rPr>
          <w:rFonts w:ascii="Arial" w:hAnsi="Arial" w:cs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30"/>
        <w:gridCol w:w="4058"/>
        <w:gridCol w:w="3935"/>
      </w:tblGrid>
      <w:tr w:rsidR="00522F28" w:rsidRPr="002C6A4E" w:rsidTr="00B16740">
        <w:trPr>
          <w:trHeight w:val="272"/>
        </w:trPr>
        <w:tc>
          <w:tcPr>
            <w:tcW w:w="193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8222B" w:rsidRPr="002C6A4E" w:rsidRDefault="0088222B" w:rsidP="002C6A4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C6A4E">
              <w:rPr>
                <w:rFonts w:ascii="Arial" w:hAnsi="Arial" w:cs="Arial"/>
                <w:b/>
              </w:rPr>
              <w:t>Phase</w:t>
            </w:r>
          </w:p>
        </w:tc>
        <w:tc>
          <w:tcPr>
            <w:tcW w:w="4058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8222B" w:rsidRPr="002C6A4E" w:rsidRDefault="0088222B" w:rsidP="002C6A4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2C6A4E">
              <w:rPr>
                <w:rFonts w:ascii="Arial" w:hAnsi="Arial" w:cs="Arial"/>
                <w:b/>
              </w:rPr>
              <w:t>Kind weg – Probleme weg</w:t>
            </w:r>
          </w:p>
        </w:tc>
        <w:tc>
          <w:tcPr>
            <w:tcW w:w="39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8222B" w:rsidRPr="00B60E4A" w:rsidRDefault="00B16740" w:rsidP="002C6A4E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Hinweise, Tipps, </w:t>
            </w:r>
            <w:r w:rsidR="0088222B" w:rsidRPr="00B60E4A">
              <w:rPr>
                <w:rFonts w:ascii="Arial" w:hAnsi="Arial" w:cs="Arial"/>
                <w:b/>
              </w:rPr>
              <w:t>Materialien</w:t>
            </w:r>
          </w:p>
        </w:tc>
      </w:tr>
      <w:tr w:rsidR="00522F28" w:rsidRPr="002C6A4E" w:rsidTr="00B16740">
        <w:trPr>
          <w:trHeight w:val="269"/>
        </w:trPr>
        <w:tc>
          <w:tcPr>
            <w:tcW w:w="193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8222B" w:rsidRPr="002C6A4E" w:rsidRDefault="0088222B" w:rsidP="002C6A4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C6A4E">
              <w:rPr>
                <w:rFonts w:ascii="Arial" w:hAnsi="Arial" w:cs="Arial"/>
                <w:b/>
              </w:rPr>
              <w:t>Informieren</w:t>
            </w:r>
          </w:p>
        </w:tc>
        <w:tc>
          <w:tcPr>
            <w:tcW w:w="4058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8222B" w:rsidRPr="002C6A4E" w:rsidRDefault="0088222B" w:rsidP="002C6A4E">
            <w:pPr>
              <w:spacing w:after="0" w:line="360" w:lineRule="auto"/>
              <w:rPr>
                <w:rFonts w:ascii="Arial" w:hAnsi="Arial" w:cs="Arial"/>
              </w:rPr>
            </w:pPr>
            <w:r w:rsidRPr="002C6A4E">
              <w:rPr>
                <w:rFonts w:ascii="Arial" w:hAnsi="Arial" w:cs="Arial"/>
              </w:rPr>
              <w:t>Ausgangssituation</w:t>
            </w:r>
            <w:r w:rsidR="002C6A4E" w:rsidRPr="002C6A4E">
              <w:rPr>
                <w:rFonts w:ascii="Arial" w:hAnsi="Arial" w:cs="Arial"/>
              </w:rPr>
              <w:t xml:space="preserve"> &amp; Bild</w:t>
            </w:r>
          </w:p>
        </w:tc>
        <w:tc>
          <w:tcPr>
            <w:tcW w:w="39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8222B" w:rsidRPr="003A4872" w:rsidRDefault="00522F28" w:rsidP="002C6A4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3A4872">
              <w:rPr>
                <w:rFonts w:ascii="Arial" w:hAnsi="Arial" w:cs="Arial"/>
                <w:b/>
              </w:rPr>
              <w:t>M01</w:t>
            </w:r>
            <w:r w:rsidR="00B16740" w:rsidRPr="003A4872">
              <w:rPr>
                <w:rFonts w:ascii="Arial" w:hAnsi="Arial" w:cs="Arial"/>
                <w:b/>
              </w:rPr>
              <w:t>_Foliemit</w:t>
            </w:r>
            <w:hyperlink r:id="rId8" w:history="1">
              <w:r w:rsidR="00723251" w:rsidRPr="003A4872">
                <w:rPr>
                  <w:rStyle w:val="Hyperlink"/>
                  <w:rFonts w:ascii="Arial" w:hAnsi="Arial" w:cs="Arial"/>
                  <w:b/>
                  <w:color w:val="auto"/>
                  <w:u w:val="none"/>
                </w:rPr>
                <w:t>Ausgangssituation</w:t>
              </w:r>
            </w:hyperlink>
          </w:p>
        </w:tc>
      </w:tr>
      <w:tr w:rsidR="00522F28" w:rsidRPr="002C6A4E" w:rsidTr="00B16740">
        <w:trPr>
          <w:trHeight w:val="269"/>
        </w:trPr>
        <w:tc>
          <w:tcPr>
            <w:tcW w:w="193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8222B" w:rsidRPr="002C6A4E" w:rsidRDefault="0088222B" w:rsidP="002C6A4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C6A4E">
              <w:rPr>
                <w:rFonts w:ascii="Arial" w:hAnsi="Arial" w:cs="Arial"/>
                <w:b/>
              </w:rPr>
              <w:t>Planen, En</w:t>
            </w:r>
            <w:r w:rsidRPr="002C6A4E">
              <w:rPr>
                <w:rFonts w:ascii="Arial" w:hAnsi="Arial" w:cs="Arial"/>
                <w:b/>
              </w:rPr>
              <w:t>t</w:t>
            </w:r>
            <w:r w:rsidRPr="002C6A4E">
              <w:rPr>
                <w:rFonts w:ascii="Arial" w:hAnsi="Arial" w:cs="Arial"/>
                <w:b/>
              </w:rPr>
              <w:t>scheiden</w:t>
            </w:r>
          </w:p>
        </w:tc>
        <w:tc>
          <w:tcPr>
            <w:tcW w:w="4058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66DC9" w:rsidRPr="002C6A4E" w:rsidRDefault="00B9550F" w:rsidP="002C6A4E">
            <w:pPr>
              <w:spacing w:after="0" w:line="360" w:lineRule="auto"/>
              <w:rPr>
                <w:rFonts w:ascii="Arial" w:hAnsi="Arial" w:cs="Arial"/>
              </w:rPr>
            </w:pPr>
            <w:r w:rsidRPr="002C6A4E">
              <w:rPr>
                <w:rFonts w:ascii="Arial" w:hAnsi="Arial" w:cs="Arial"/>
              </w:rPr>
              <w:t xml:space="preserve">Wer kann helfen? </w:t>
            </w:r>
          </w:p>
          <w:p w:rsidR="00B9550F" w:rsidRPr="002C6A4E" w:rsidRDefault="00B9550F" w:rsidP="002C6A4E">
            <w:pPr>
              <w:spacing w:after="0" w:line="360" w:lineRule="auto"/>
              <w:rPr>
                <w:rFonts w:ascii="Arial" w:hAnsi="Arial" w:cs="Arial"/>
              </w:rPr>
            </w:pPr>
            <w:r w:rsidRPr="002C6A4E">
              <w:rPr>
                <w:rFonts w:ascii="Arial" w:hAnsi="Arial" w:cs="Arial"/>
              </w:rPr>
              <w:t>Woher bekomme ich die Informati</w:t>
            </w:r>
            <w:r w:rsidRPr="002C6A4E">
              <w:rPr>
                <w:rFonts w:ascii="Arial" w:hAnsi="Arial" w:cs="Arial"/>
              </w:rPr>
              <w:t>o</w:t>
            </w:r>
            <w:r w:rsidRPr="002C6A4E">
              <w:rPr>
                <w:rFonts w:ascii="Arial" w:hAnsi="Arial" w:cs="Arial"/>
              </w:rPr>
              <w:t>nen?</w:t>
            </w:r>
          </w:p>
          <w:p w:rsidR="00B9550F" w:rsidRPr="002C6A4E" w:rsidRDefault="00B9550F" w:rsidP="002C6A4E">
            <w:pPr>
              <w:spacing w:after="0" w:line="360" w:lineRule="auto"/>
              <w:rPr>
                <w:rFonts w:ascii="Arial" w:hAnsi="Arial" w:cs="Arial"/>
              </w:rPr>
            </w:pPr>
          </w:p>
          <w:p w:rsidR="00B9550F" w:rsidRPr="002C6A4E" w:rsidRDefault="00B9550F" w:rsidP="004013F5">
            <w:pPr>
              <w:spacing w:after="0" w:line="360" w:lineRule="auto"/>
              <w:rPr>
                <w:rFonts w:ascii="Arial" w:hAnsi="Arial" w:cs="Arial"/>
              </w:rPr>
            </w:pPr>
            <w:r w:rsidRPr="002C6A4E">
              <w:rPr>
                <w:rFonts w:ascii="Arial" w:hAnsi="Arial" w:cs="Arial"/>
              </w:rPr>
              <w:t>Arbeitsteilige Gruppena</w:t>
            </w:r>
            <w:r w:rsidRPr="002C6A4E">
              <w:rPr>
                <w:rFonts w:ascii="Arial" w:hAnsi="Arial" w:cs="Arial"/>
              </w:rPr>
              <w:t>r</w:t>
            </w:r>
            <w:r w:rsidRPr="002C6A4E">
              <w:rPr>
                <w:rFonts w:ascii="Arial" w:hAnsi="Arial" w:cs="Arial"/>
              </w:rPr>
              <w:t>beit</w:t>
            </w:r>
            <w:r w:rsidR="008122A2">
              <w:rPr>
                <w:rFonts w:ascii="Arial" w:hAnsi="Arial" w:cs="Arial"/>
              </w:rPr>
              <w:t>/Partnerarbeit</w:t>
            </w:r>
          </w:p>
        </w:tc>
        <w:tc>
          <w:tcPr>
            <w:tcW w:w="39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522F28" w:rsidRPr="00B60E4A" w:rsidRDefault="00B9550F" w:rsidP="008122A2">
            <w:pPr>
              <w:spacing w:after="0" w:line="360" w:lineRule="auto"/>
              <w:rPr>
                <w:rFonts w:ascii="Arial" w:hAnsi="Arial" w:cs="Arial"/>
              </w:rPr>
            </w:pPr>
            <w:r w:rsidRPr="00B60E4A">
              <w:rPr>
                <w:rFonts w:ascii="Arial" w:hAnsi="Arial" w:cs="Arial"/>
              </w:rPr>
              <w:t>Informationsmaterial</w:t>
            </w:r>
          </w:p>
          <w:p w:rsidR="00522F28" w:rsidRPr="003A4872" w:rsidRDefault="00522F28" w:rsidP="008122A2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3A4872">
              <w:rPr>
                <w:rFonts w:ascii="Arial" w:hAnsi="Arial" w:cs="Arial"/>
                <w:b/>
              </w:rPr>
              <w:t>M03</w:t>
            </w:r>
            <w:r w:rsidR="00B16740" w:rsidRPr="003A4872">
              <w:rPr>
                <w:rFonts w:ascii="Arial" w:hAnsi="Arial" w:cs="Arial"/>
                <w:b/>
              </w:rPr>
              <w:t>_Infoblatt_</w:t>
            </w:r>
            <w:r w:rsidRPr="003A4872">
              <w:rPr>
                <w:rFonts w:ascii="Arial" w:hAnsi="Arial" w:cs="Arial"/>
                <w:b/>
              </w:rPr>
              <w:t>BMFSFJ</w:t>
            </w:r>
          </w:p>
          <w:p w:rsidR="00522F28" w:rsidRPr="003A4872" w:rsidRDefault="00522F28" w:rsidP="008122A2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3A4872">
              <w:rPr>
                <w:rFonts w:ascii="Arial" w:hAnsi="Arial" w:cs="Arial"/>
                <w:b/>
              </w:rPr>
              <w:t>M04</w:t>
            </w:r>
            <w:r w:rsidR="00B16740" w:rsidRPr="003A4872">
              <w:rPr>
                <w:rFonts w:ascii="Arial" w:hAnsi="Arial" w:cs="Arial"/>
                <w:b/>
              </w:rPr>
              <w:t>_Infoblatt_</w:t>
            </w:r>
            <w:r w:rsidRPr="003A4872">
              <w:rPr>
                <w:rFonts w:ascii="Arial" w:hAnsi="Arial" w:cs="Arial"/>
                <w:b/>
              </w:rPr>
              <w:t>Caritas</w:t>
            </w:r>
          </w:p>
          <w:p w:rsidR="00522F28" w:rsidRPr="003A4872" w:rsidRDefault="00522F28" w:rsidP="008122A2">
            <w:pPr>
              <w:spacing w:after="0" w:line="360" w:lineRule="auto"/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 w:rsidRPr="003A4872">
              <w:rPr>
                <w:rFonts w:ascii="Arial" w:hAnsi="Arial" w:cs="Arial"/>
                <w:b/>
              </w:rPr>
              <w:t>M05</w:t>
            </w:r>
            <w:r w:rsidR="00B16740" w:rsidRPr="003A4872">
              <w:rPr>
                <w:rFonts w:ascii="Arial" w:hAnsi="Arial" w:cs="Arial"/>
                <w:b/>
              </w:rPr>
              <w:t>_Infoblatt_</w:t>
            </w:r>
            <w:r w:rsidR="008122A2" w:rsidRPr="003A4872">
              <w:rPr>
                <w:rFonts w:ascii="Arial" w:hAnsi="Arial" w:cs="Arial"/>
                <w:b/>
              </w:rPr>
              <w:t>Diakonie</w:t>
            </w:r>
          </w:p>
          <w:p w:rsidR="00522F28" w:rsidRPr="003A4872" w:rsidRDefault="00522F28" w:rsidP="008122A2">
            <w:pPr>
              <w:spacing w:after="0" w:line="360" w:lineRule="auto"/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 w:rsidRPr="003A4872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M06</w:t>
            </w:r>
            <w:r w:rsidR="00B16740" w:rsidRPr="003A4872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_Infoblatt_</w:t>
            </w:r>
            <w:r w:rsidRPr="003A4872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 </w:t>
            </w:r>
            <w:r w:rsidR="00B9550F" w:rsidRPr="003A4872">
              <w:rPr>
                <w:rFonts w:ascii="Arial" w:hAnsi="Arial" w:cs="Arial"/>
                <w:b/>
              </w:rPr>
              <w:t>Donum Vitae</w:t>
            </w:r>
          </w:p>
          <w:p w:rsidR="00A87CEE" w:rsidRPr="00B60E4A" w:rsidRDefault="00B16740" w:rsidP="002C6A4E">
            <w:pPr>
              <w:spacing w:after="0" w:line="360" w:lineRule="auto"/>
              <w:rPr>
                <w:rFonts w:ascii="Arial" w:hAnsi="Arial" w:cs="Arial"/>
              </w:rPr>
            </w:pPr>
            <w:r w:rsidRPr="003A4872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M07_Infoblatt_</w:t>
            </w:r>
            <w:r w:rsidR="00522F28" w:rsidRPr="003A4872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 xml:space="preserve"> </w:t>
            </w:r>
            <w:r w:rsidR="00127AC4" w:rsidRPr="003A4872">
              <w:rPr>
                <w:rFonts w:ascii="Arial" w:hAnsi="Arial" w:cs="Arial"/>
                <w:b/>
              </w:rPr>
              <w:t>Stiftung Ja zum Leben</w:t>
            </w:r>
          </w:p>
        </w:tc>
      </w:tr>
      <w:tr w:rsidR="00522F28" w:rsidRPr="002C6A4E" w:rsidTr="00B16740">
        <w:trPr>
          <w:trHeight w:val="269"/>
        </w:trPr>
        <w:tc>
          <w:tcPr>
            <w:tcW w:w="193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8222B" w:rsidRPr="002C6A4E" w:rsidRDefault="0088222B" w:rsidP="002C6A4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C6A4E">
              <w:rPr>
                <w:rFonts w:ascii="Arial" w:hAnsi="Arial" w:cs="Arial"/>
                <w:b/>
              </w:rPr>
              <w:t>Ausführen</w:t>
            </w:r>
          </w:p>
        </w:tc>
        <w:tc>
          <w:tcPr>
            <w:tcW w:w="4058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01BA7" w:rsidRPr="002C6A4E" w:rsidRDefault="00B9550F" w:rsidP="002C6A4E">
            <w:pPr>
              <w:spacing w:after="0" w:line="360" w:lineRule="auto"/>
              <w:rPr>
                <w:rFonts w:ascii="Arial" w:hAnsi="Arial" w:cs="Arial"/>
              </w:rPr>
            </w:pPr>
            <w:r w:rsidRPr="002C6A4E">
              <w:rPr>
                <w:rFonts w:ascii="Arial" w:hAnsi="Arial" w:cs="Arial"/>
              </w:rPr>
              <w:t>Arbeit in den Gruppen</w:t>
            </w:r>
          </w:p>
          <w:p w:rsidR="0088222B" w:rsidRPr="002C6A4E" w:rsidRDefault="0088222B" w:rsidP="002C6A4E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9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66DC9" w:rsidRPr="003A4872" w:rsidRDefault="00522F28" w:rsidP="00B16740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3A4872">
              <w:rPr>
                <w:rFonts w:ascii="Arial" w:hAnsi="Arial" w:cs="Arial"/>
                <w:b/>
              </w:rPr>
              <w:t>M02a</w:t>
            </w:r>
            <w:r w:rsidR="00B16740" w:rsidRPr="003A4872">
              <w:rPr>
                <w:rFonts w:ascii="Arial" w:hAnsi="Arial" w:cs="Arial"/>
                <w:b/>
              </w:rPr>
              <w:t>_TabelleHilfsorganisationen</w:t>
            </w:r>
          </w:p>
        </w:tc>
      </w:tr>
      <w:tr w:rsidR="00522F28" w:rsidRPr="002C6A4E" w:rsidTr="00B16740">
        <w:trPr>
          <w:trHeight w:val="269"/>
        </w:trPr>
        <w:tc>
          <w:tcPr>
            <w:tcW w:w="193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8222B" w:rsidRPr="002C6A4E" w:rsidRDefault="0088222B" w:rsidP="002C6A4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C6A4E">
              <w:rPr>
                <w:rFonts w:ascii="Arial" w:hAnsi="Arial" w:cs="Arial"/>
                <w:b/>
              </w:rPr>
              <w:t>Kontrollieren, Bewerten</w:t>
            </w:r>
          </w:p>
        </w:tc>
        <w:tc>
          <w:tcPr>
            <w:tcW w:w="4058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9550F" w:rsidRPr="002C6A4E" w:rsidRDefault="002A76B2" w:rsidP="002C6A4E">
            <w:pPr>
              <w:spacing w:after="0" w:line="360" w:lineRule="auto"/>
              <w:rPr>
                <w:rFonts w:ascii="Arial" w:hAnsi="Arial" w:cs="Arial"/>
              </w:rPr>
            </w:pPr>
            <w:r w:rsidRPr="002C6A4E">
              <w:rPr>
                <w:rFonts w:ascii="Arial" w:hAnsi="Arial" w:cs="Arial"/>
              </w:rPr>
              <w:t xml:space="preserve">Präsentation der </w:t>
            </w:r>
            <w:r w:rsidR="004013F5">
              <w:rPr>
                <w:rFonts w:ascii="Arial" w:hAnsi="Arial" w:cs="Arial"/>
              </w:rPr>
              <w:t>Gruppenergebnisse</w:t>
            </w:r>
          </w:p>
          <w:p w:rsidR="00B9550F" w:rsidRPr="002C6A4E" w:rsidRDefault="00B9550F" w:rsidP="002C6A4E">
            <w:pPr>
              <w:spacing w:after="0" w:line="360" w:lineRule="auto"/>
              <w:rPr>
                <w:rFonts w:ascii="Arial" w:hAnsi="Arial" w:cs="Arial"/>
              </w:rPr>
            </w:pPr>
          </w:p>
          <w:p w:rsidR="0088222B" w:rsidRPr="002C6A4E" w:rsidRDefault="00B9550F" w:rsidP="002C6A4E">
            <w:pPr>
              <w:spacing w:after="0" w:line="360" w:lineRule="auto"/>
              <w:rPr>
                <w:rFonts w:ascii="Arial" w:hAnsi="Arial" w:cs="Arial"/>
              </w:rPr>
            </w:pPr>
            <w:r w:rsidRPr="002C6A4E">
              <w:rPr>
                <w:rFonts w:ascii="Arial" w:hAnsi="Arial" w:cs="Arial"/>
              </w:rPr>
              <w:t xml:space="preserve">Gemeinsame </w:t>
            </w:r>
            <w:r w:rsidR="002A76B2" w:rsidRPr="002C6A4E">
              <w:rPr>
                <w:rFonts w:ascii="Arial" w:hAnsi="Arial" w:cs="Arial"/>
              </w:rPr>
              <w:t>Tabelle und eigene Meinung</w:t>
            </w:r>
          </w:p>
        </w:tc>
        <w:tc>
          <w:tcPr>
            <w:tcW w:w="39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D359F2" w:rsidRPr="003A4872" w:rsidRDefault="00B16740" w:rsidP="00522F28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3A4872">
              <w:rPr>
                <w:rFonts w:ascii="Arial" w:hAnsi="Arial" w:cs="Arial"/>
                <w:b/>
              </w:rPr>
              <w:t>M02b_</w:t>
            </w:r>
            <w:r w:rsidR="00522F28" w:rsidRPr="003A4872">
              <w:rPr>
                <w:rFonts w:ascii="Arial" w:hAnsi="Arial" w:cs="Arial"/>
                <w:b/>
              </w:rPr>
              <w:t>Tabelle</w:t>
            </w:r>
            <w:r w:rsidRPr="003A4872">
              <w:rPr>
                <w:rFonts w:ascii="Arial" w:hAnsi="Arial" w:cs="Arial"/>
                <w:b/>
              </w:rPr>
              <w:t>Hilfsorganisationen</w:t>
            </w:r>
            <w:r w:rsidR="00522F28" w:rsidRPr="003A4872">
              <w:rPr>
                <w:rFonts w:ascii="Arial" w:hAnsi="Arial" w:cs="Arial"/>
                <w:b/>
              </w:rPr>
              <w:t xml:space="preserve"> mit Lösungen</w:t>
            </w:r>
          </w:p>
        </w:tc>
      </w:tr>
      <w:tr w:rsidR="00522F28" w:rsidRPr="002C6A4E" w:rsidTr="00B16740">
        <w:trPr>
          <w:trHeight w:val="269"/>
        </w:trPr>
        <w:tc>
          <w:tcPr>
            <w:tcW w:w="193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8222B" w:rsidRPr="002C6A4E" w:rsidRDefault="0088222B" w:rsidP="002C6A4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2C6A4E">
              <w:rPr>
                <w:rFonts w:ascii="Arial" w:hAnsi="Arial" w:cs="Arial"/>
                <w:b/>
              </w:rPr>
              <w:t>Reflektieren</w:t>
            </w:r>
          </w:p>
        </w:tc>
        <w:tc>
          <w:tcPr>
            <w:tcW w:w="4058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228DF" w:rsidRDefault="0088222B" w:rsidP="002C6A4E">
            <w:pPr>
              <w:spacing w:after="0" w:line="360" w:lineRule="auto"/>
              <w:rPr>
                <w:rFonts w:ascii="Arial" w:hAnsi="Arial" w:cs="Arial"/>
              </w:rPr>
            </w:pPr>
            <w:r w:rsidRPr="002C6A4E">
              <w:rPr>
                <w:rFonts w:ascii="Arial" w:hAnsi="Arial" w:cs="Arial"/>
              </w:rPr>
              <w:t>Evaluation des Arbeitsprozesses</w:t>
            </w:r>
            <w:r w:rsidR="002A76B2" w:rsidRPr="002C6A4E">
              <w:rPr>
                <w:rFonts w:ascii="Arial" w:hAnsi="Arial" w:cs="Arial"/>
              </w:rPr>
              <w:t xml:space="preserve">, </w:t>
            </w:r>
          </w:p>
          <w:p w:rsidR="0088222B" w:rsidRPr="002C6A4E" w:rsidRDefault="00E27123" w:rsidP="00E27123">
            <w:pPr>
              <w:spacing w:after="0" w:line="360" w:lineRule="auto"/>
              <w:rPr>
                <w:rFonts w:ascii="Arial" w:hAnsi="Arial" w:cs="Arial"/>
              </w:rPr>
            </w:pPr>
            <w:r w:rsidRPr="00E27123">
              <w:rPr>
                <w:rFonts w:ascii="Arial" w:hAnsi="Arial" w:cs="Arial"/>
              </w:rPr>
              <w:t>Filmbesprechung „1000plus</w:t>
            </w:r>
            <w:r w:rsidR="00F228DF" w:rsidRPr="00E27123">
              <w:rPr>
                <w:rFonts w:ascii="Arial" w:hAnsi="Arial" w:cs="Arial"/>
              </w:rPr>
              <w:t xml:space="preserve">“ </w:t>
            </w:r>
            <w:r>
              <w:rPr>
                <w:rFonts w:ascii="Arial" w:hAnsi="Arial" w:cs="Arial"/>
              </w:rPr>
              <w:t xml:space="preserve">(1000plus; </w:t>
            </w:r>
            <w:r w:rsidRPr="00E27123">
              <w:rPr>
                <w:rFonts w:ascii="Arial" w:hAnsi="Arial" w:cs="Arial"/>
              </w:rPr>
              <w:t>http://www.1000plus.de/mitmachen/video.html</w:t>
            </w:r>
            <w:r>
              <w:rPr>
                <w:rFonts w:ascii="Arial" w:hAnsi="Arial" w:cs="Arial"/>
              </w:rPr>
              <w:t>, 29.11.2013</w:t>
            </w:r>
            <w:r w:rsidR="00F228DF">
              <w:rPr>
                <w:rFonts w:ascii="Arial" w:hAnsi="Arial" w:cs="Arial"/>
              </w:rPr>
              <w:t xml:space="preserve">) </w:t>
            </w:r>
            <w:r w:rsidR="002A76B2" w:rsidRPr="002C6A4E">
              <w:rPr>
                <w:rFonts w:ascii="Arial" w:hAnsi="Arial" w:cs="Arial"/>
              </w:rPr>
              <w:t>Rückgriffe auf das Ausgangsbild</w:t>
            </w:r>
          </w:p>
        </w:tc>
        <w:tc>
          <w:tcPr>
            <w:tcW w:w="39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228DF" w:rsidRPr="00B60E4A" w:rsidRDefault="00863F16" w:rsidP="002C6A4E">
            <w:pPr>
              <w:spacing w:after="0" w:line="360" w:lineRule="auto"/>
              <w:rPr>
                <w:rFonts w:ascii="Arial" w:hAnsi="Arial" w:cs="Arial"/>
              </w:rPr>
            </w:pPr>
            <w:r w:rsidRPr="00B60E4A">
              <w:rPr>
                <w:rFonts w:ascii="Arial" w:hAnsi="Arial" w:cs="Arial"/>
              </w:rPr>
              <w:t>Plenum</w:t>
            </w:r>
            <w:r w:rsidR="00E27123" w:rsidRPr="00B60E4A">
              <w:rPr>
                <w:rFonts w:ascii="Arial" w:hAnsi="Arial" w:cs="Arial"/>
              </w:rPr>
              <w:t xml:space="preserve"> </w:t>
            </w:r>
          </w:p>
          <w:p w:rsidR="0088222B" w:rsidRPr="003A4872" w:rsidRDefault="00B16740" w:rsidP="00B60E4A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3A4872">
              <w:rPr>
                <w:rFonts w:ascii="Arial" w:hAnsi="Arial" w:cs="Arial"/>
                <w:b/>
              </w:rPr>
              <w:t>M08_</w:t>
            </w:r>
            <w:r w:rsidR="004013F5" w:rsidRPr="003A4872">
              <w:rPr>
                <w:rFonts w:ascii="Arial" w:hAnsi="Arial" w:cs="Arial"/>
                <w:b/>
              </w:rPr>
              <w:t>Film</w:t>
            </w:r>
            <w:r w:rsidR="00522F28" w:rsidRPr="003A4872">
              <w:rPr>
                <w:rFonts w:ascii="Arial" w:hAnsi="Arial" w:cs="Arial"/>
                <w:b/>
              </w:rPr>
              <w:t>hinweis</w:t>
            </w:r>
          </w:p>
        </w:tc>
      </w:tr>
    </w:tbl>
    <w:p w:rsidR="00850AC8" w:rsidRDefault="00850AC8" w:rsidP="00A55C18">
      <w:pPr>
        <w:rPr>
          <w:rFonts w:ascii="Arial" w:hAnsi="Arial" w:cs="Arial"/>
          <w:b/>
        </w:rPr>
      </w:pPr>
    </w:p>
    <w:sectPr w:rsidR="00850AC8" w:rsidSect="005A52CA">
      <w:pgSz w:w="11906" w:h="16838" w:code="9"/>
      <w:pgMar w:top="1418" w:right="1418" w:bottom="1701" w:left="1418" w:header="113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2A0" w:rsidRDefault="00B362A0" w:rsidP="00BE4E1D">
      <w:pPr>
        <w:spacing w:after="0" w:line="240" w:lineRule="auto"/>
      </w:pPr>
      <w:r>
        <w:separator/>
      </w:r>
    </w:p>
  </w:endnote>
  <w:endnote w:type="continuationSeparator" w:id="0">
    <w:p w:rsidR="00B362A0" w:rsidRDefault="00B362A0" w:rsidP="00BE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2A0" w:rsidRDefault="00B362A0" w:rsidP="00BE4E1D">
      <w:pPr>
        <w:spacing w:after="0" w:line="240" w:lineRule="auto"/>
      </w:pPr>
      <w:r>
        <w:separator/>
      </w:r>
    </w:p>
  </w:footnote>
  <w:footnote w:type="continuationSeparator" w:id="0">
    <w:p w:rsidR="00B362A0" w:rsidRDefault="00B362A0" w:rsidP="00BE4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21D"/>
    <w:multiLevelType w:val="hybridMultilevel"/>
    <w:tmpl w:val="07208F7E"/>
    <w:lvl w:ilvl="0" w:tplc="040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0B822ED3"/>
    <w:multiLevelType w:val="hybridMultilevel"/>
    <w:tmpl w:val="84A41FC8"/>
    <w:lvl w:ilvl="0" w:tplc="0407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0EE77494"/>
    <w:multiLevelType w:val="hybridMultilevel"/>
    <w:tmpl w:val="5F526A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E32DD"/>
    <w:multiLevelType w:val="hybridMultilevel"/>
    <w:tmpl w:val="025C02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975F8"/>
    <w:multiLevelType w:val="hybridMultilevel"/>
    <w:tmpl w:val="025C02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D122A"/>
    <w:multiLevelType w:val="hybridMultilevel"/>
    <w:tmpl w:val="2F180C1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97189"/>
    <w:multiLevelType w:val="multilevel"/>
    <w:tmpl w:val="A3CA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5F6510"/>
    <w:multiLevelType w:val="hybridMultilevel"/>
    <w:tmpl w:val="DE785C94"/>
    <w:lvl w:ilvl="0" w:tplc="27069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064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1AD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24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65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0D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08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27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C05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BA33EA7"/>
    <w:multiLevelType w:val="hybridMultilevel"/>
    <w:tmpl w:val="92A68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24F90"/>
    <w:multiLevelType w:val="multilevel"/>
    <w:tmpl w:val="3718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290605"/>
    <w:multiLevelType w:val="hybridMultilevel"/>
    <w:tmpl w:val="025C02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7662D"/>
    <w:multiLevelType w:val="multilevel"/>
    <w:tmpl w:val="32F0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84563D"/>
    <w:multiLevelType w:val="multilevel"/>
    <w:tmpl w:val="36EC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2573EE"/>
    <w:multiLevelType w:val="hybridMultilevel"/>
    <w:tmpl w:val="F2540C2C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654E86"/>
    <w:multiLevelType w:val="hybridMultilevel"/>
    <w:tmpl w:val="7540A172"/>
    <w:lvl w:ilvl="0" w:tplc="FB9AE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C3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C80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89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02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700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6A7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6B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EC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97A38E3"/>
    <w:multiLevelType w:val="multilevel"/>
    <w:tmpl w:val="1BA8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B477F9"/>
    <w:multiLevelType w:val="multilevel"/>
    <w:tmpl w:val="56EC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CA0DB7"/>
    <w:multiLevelType w:val="hybridMultilevel"/>
    <w:tmpl w:val="0CA8E0C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F71DAE"/>
    <w:multiLevelType w:val="hybridMultilevel"/>
    <w:tmpl w:val="726646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E1545"/>
    <w:multiLevelType w:val="hybridMultilevel"/>
    <w:tmpl w:val="61DC9A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96866"/>
    <w:multiLevelType w:val="hybridMultilevel"/>
    <w:tmpl w:val="66BCA36C"/>
    <w:lvl w:ilvl="0" w:tplc="DED2C2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84400"/>
    <w:multiLevelType w:val="hybridMultilevel"/>
    <w:tmpl w:val="FD9C0F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33B13"/>
    <w:multiLevelType w:val="hybridMultilevel"/>
    <w:tmpl w:val="2BBAFE14"/>
    <w:lvl w:ilvl="0" w:tplc="040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>
    <w:nsid w:val="52EA223C"/>
    <w:multiLevelType w:val="hybridMultilevel"/>
    <w:tmpl w:val="FD00A0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E92FE2"/>
    <w:multiLevelType w:val="hybridMultilevel"/>
    <w:tmpl w:val="20768F6E"/>
    <w:lvl w:ilvl="0" w:tplc="0407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>
    <w:nsid w:val="59B008F0"/>
    <w:multiLevelType w:val="hybridMultilevel"/>
    <w:tmpl w:val="025C02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C2EE3"/>
    <w:multiLevelType w:val="multilevel"/>
    <w:tmpl w:val="D240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CF61DE"/>
    <w:multiLevelType w:val="hybridMultilevel"/>
    <w:tmpl w:val="29D08C60"/>
    <w:lvl w:ilvl="0" w:tplc="0407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8">
    <w:nsid w:val="601E334E"/>
    <w:multiLevelType w:val="multilevel"/>
    <w:tmpl w:val="D8A8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8E33C5"/>
    <w:multiLevelType w:val="hybridMultilevel"/>
    <w:tmpl w:val="9E00D51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0361C59"/>
    <w:multiLevelType w:val="hybridMultilevel"/>
    <w:tmpl w:val="2D02172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3B1144"/>
    <w:multiLevelType w:val="hybridMultilevel"/>
    <w:tmpl w:val="490A8C50"/>
    <w:lvl w:ilvl="0" w:tplc="0407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2">
    <w:nsid w:val="7B9E274B"/>
    <w:multiLevelType w:val="hybridMultilevel"/>
    <w:tmpl w:val="56521140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CBD439D"/>
    <w:multiLevelType w:val="hybridMultilevel"/>
    <w:tmpl w:val="025C02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55454E"/>
    <w:multiLevelType w:val="multilevel"/>
    <w:tmpl w:val="FF0E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974E02"/>
    <w:multiLevelType w:val="hybridMultilevel"/>
    <w:tmpl w:val="9D2E9EBC"/>
    <w:lvl w:ilvl="0" w:tplc="F9002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A2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C2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F0E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A26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6E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A4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A3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249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2"/>
  </w:num>
  <w:num w:numId="3">
    <w:abstractNumId w:val="35"/>
  </w:num>
  <w:num w:numId="4">
    <w:abstractNumId w:val="14"/>
  </w:num>
  <w:num w:numId="5">
    <w:abstractNumId w:val="7"/>
  </w:num>
  <w:num w:numId="6">
    <w:abstractNumId w:val="13"/>
  </w:num>
  <w:num w:numId="7">
    <w:abstractNumId w:val="27"/>
  </w:num>
  <w:num w:numId="8">
    <w:abstractNumId w:val="31"/>
  </w:num>
  <w:num w:numId="9">
    <w:abstractNumId w:val="24"/>
  </w:num>
  <w:num w:numId="10">
    <w:abstractNumId w:val="1"/>
  </w:num>
  <w:num w:numId="11">
    <w:abstractNumId w:val="30"/>
  </w:num>
  <w:num w:numId="12">
    <w:abstractNumId w:val="17"/>
  </w:num>
  <w:num w:numId="13">
    <w:abstractNumId w:val="20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5"/>
  </w:num>
  <w:num w:numId="18">
    <w:abstractNumId w:val="21"/>
  </w:num>
  <w:num w:numId="19">
    <w:abstractNumId w:val="11"/>
  </w:num>
  <w:num w:numId="20">
    <w:abstractNumId w:val="15"/>
  </w:num>
  <w:num w:numId="21">
    <w:abstractNumId w:val="12"/>
  </w:num>
  <w:num w:numId="22">
    <w:abstractNumId w:val="23"/>
  </w:num>
  <w:num w:numId="23">
    <w:abstractNumId w:val="10"/>
  </w:num>
  <w:num w:numId="24">
    <w:abstractNumId w:val="25"/>
  </w:num>
  <w:num w:numId="25">
    <w:abstractNumId w:val="28"/>
  </w:num>
  <w:num w:numId="26">
    <w:abstractNumId w:val="3"/>
  </w:num>
  <w:num w:numId="27">
    <w:abstractNumId w:val="16"/>
  </w:num>
  <w:num w:numId="28">
    <w:abstractNumId w:val="26"/>
  </w:num>
  <w:num w:numId="29">
    <w:abstractNumId w:val="6"/>
  </w:num>
  <w:num w:numId="30">
    <w:abstractNumId w:val="34"/>
  </w:num>
  <w:num w:numId="31">
    <w:abstractNumId w:val="9"/>
  </w:num>
  <w:num w:numId="32">
    <w:abstractNumId w:val="4"/>
  </w:num>
  <w:num w:numId="33">
    <w:abstractNumId w:val="8"/>
  </w:num>
  <w:num w:numId="34">
    <w:abstractNumId w:val="33"/>
  </w:num>
  <w:num w:numId="35">
    <w:abstractNumId w:val="18"/>
  </w:num>
  <w:num w:numId="36">
    <w:abstractNumId w:val="19"/>
  </w:num>
  <w:num w:numId="37">
    <w:abstractNumId w:val="22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BD"/>
    <w:rsid w:val="00005E52"/>
    <w:rsid w:val="00025D9C"/>
    <w:rsid w:val="00034AC1"/>
    <w:rsid w:val="00041498"/>
    <w:rsid w:val="00056BDB"/>
    <w:rsid w:val="0006329A"/>
    <w:rsid w:val="00092FDE"/>
    <w:rsid w:val="000A38B5"/>
    <w:rsid w:val="000B21E1"/>
    <w:rsid w:val="000B67B0"/>
    <w:rsid w:val="000C05F1"/>
    <w:rsid w:val="000C7525"/>
    <w:rsid w:val="000D22DB"/>
    <w:rsid w:val="000D7841"/>
    <w:rsid w:val="000E1549"/>
    <w:rsid w:val="00117AC9"/>
    <w:rsid w:val="00123DF9"/>
    <w:rsid w:val="00125135"/>
    <w:rsid w:val="00127AC4"/>
    <w:rsid w:val="00130EDA"/>
    <w:rsid w:val="0017060F"/>
    <w:rsid w:val="00173E1A"/>
    <w:rsid w:val="001802E3"/>
    <w:rsid w:val="00181599"/>
    <w:rsid w:val="00184284"/>
    <w:rsid w:val="00192A05"/>
    <w:rsid w:val="001A1CFF"/>
    <w:rsid w:val="001A5CFD"/>
    <w:rsid w:val="001B565B"/>
    <w:rsid w:val="001C0DB3"/>
    <w:rsid w:val="001D1CB1"/>
    <w:rsid w:val="001D4C76"/>
    <w:rsid w:val="001E0B0F"/>
    <w:rsid w:val="001E5F21"/>
    <w:rsid w:val="001F0DBB"/>
    <w:rsid w:val="0020186B"/>
    <w:rsid w:val="00215625"/>
    <w:rsid w:val="00215DA2"/>
    <w:rsid w:val="00221396"/>
    <w:rsid w:val="00227B46"/>
    <w:rsid w:val="002522CF"/>
    <w:rsid w:val="00254F6A"/>
    <w:rsid w:val="00262DFA"/>
    <w:rsid w:val="00271447"/>
    <w:rsid w:val="002765D8"/>
    <w:rsid w:val="00295670"/>
    <w:rsid w:val="0029723A"/>
    <w:rsid w:val="002A6F4F"/>
    <w:rsid w:val="002A76B2"/>
    <w:rsid w:val="002B4918"/>
    <w:rsid w:val="002C0B27"/>
    <w:rsid w:val="002C6A4E"/>
    <w:rsid w:val="002C7B33"/>
    <w:rsid w:val="002D0053"/>
    <w:rsid w:val="002D2D70"/>
    <w:rsid w:val="002D7925"/>
    <w:rsid w:val="002E1626"/>
    <w:rsid w:val="002F5443"/>
    <w:rsid w:val="00302BC1"/>
    <w:rsid w:val="003038F8"/>
    <w:rsid w:val="00304D60"/>
    <w:rsid w:val="00317194"/>
    <w:rsid w:val="003311DB"/>
    <w:rsid w:val="00331ACD"/>
    <w:rsid w:val="00340685"/>
    <w:rsid w:val="0034238A"/>
    <w:rsid w:val="00351B5B"/>
    <w:rsid w:val="00374632"/>
    <w:rsid w:val="00374CF1"/>
    <w:rsid w:val="0037681B"/>
    <w:rsid w:val="00377726"/>
    <w:rsid w:val="003A4872"/>
    <w:rsid w:val="003B16D8"/>
    <w:rsid w:val="003B1A78"/>
    <w:rsid w:val="003B6A6B"/>
    <w:rsid w:val="003D38A9"/>
    <w:rsid w:val="003D6BE5"/>
    <w:rsid w:val="003E2C8B"/>
    <w:rsid w:val="003F1EB6"/>
    <w:rsid w:val="004004CD"/>
    <w:rsid w:val="004013F5"/>
    <w:rsid w:val="00405685"/>
    <w:rsid w:val="00416D57"/>
    <w:rsid w:val="00422BC6"/>
    <w:rsid w:val="00423F37"/>
    <w:rsid w:val="004242CC"/>
    <w:rsid w:val="00430441"/>
    <w:rsid w:val="00442516"/>
    <w:rsid w:val="00443C47"/>
    <w:rsid w:val="00451DFD"/>
    <w:rsid w:val="0046022C"/>
    <w:rsid w:val="00463DCA"/>
    <w:rsid w:val="00467C3D"/>
    <w:rsid w:val="00475734"/>
    <w:rsid w:val="004758EE"/>
    <w:rsid w:val="004807A7"/>
    <w:rsid w:val="00483936"/>
    <w:rsid w:val="00486990"/>
    <w:rsid w:val="00487A80"/>
    <w:rsid w:val="0049137A"/>
    <w:rsid w:val="004938D9"/>
    <w:rsid w:val="0049507E"/>
    <w:rsid w:val="004A722D"/>
    <w:rsid w:val="004B62CF"/>
    <w:rsid w:val="004C0821"/>
    <w:rsid w:val="004C1DC2"/>
    <w:rsid w:val="004E4C57"/>
    <w:rsid w:val="005004E7"/>
    <w:rsid w:val="00505BD4"/>
    <w:rsid w:val="00521058"/>
    <w:rsid w:val="00522F28"/>
    <w:rsid w:val="0052768F"/>
    <w:rsid w:val="00532D5D"/>
    <w:rsid w:val="005352FD"/>
    <w:rsid w:val="00551982"/>
    <w:rsid w:val="0055278B"/>
    <w:rsid w:val="00552B11"/>
    <w:rsid w:val="005552CD"/>
    <w:rsid w:val="0056398F"/>
    <w:rsid w:val="0056429F"/>
    <w:rsid w:val="005725FE"/>
    <w:rsid w:val="00576C08"/>
    <w:rsid w:val="00580D47"/>
    <w:rsid w:val="00587FB3"/>
    <w:rsid w:val="00593D58"/>
    <w:rsid w:val="00597977"/>
    <w:rsid w:val="005A31FE"/>
    <w:rsid w:val="005A52CA"/>
    <w:rsid w:val="005A6E51"/>
    <w:rsid w:val="005A7973"/>
    <w:rsid w:val="005C04BE"/>
    <w:rsid w:val="005C4843"/>
    <w:rsid w:val="005E36B8"/>
    <w:rsid w:val="005F09AF"/>
    <w:rsid w:val="005F26EF"/>
    <w:rsid w:val="00602EBF"/>
    <w:rsid w:val="0060487D"/>
    <w:rsid w:val="006050EB"/>
    <w:rsid w:val="00613409"/>
    <w:rsid w:val="00613F03"/>
    <w:rsid w:val="00617E17"/>
    <w:rsid w:val="00625645"/>
    <w:rsid w:val="00641359"/>
    <w:rsid w:val="0065120B"/>
    <w:rsid w:val="00652C99"/>
    <w:rsid w:val="0065719C"/>
    <w:rsid w:val="00667888"/>
    <w:rsid w:val="0067226C"/>
    <w:rsid w:val="00673C99"/>
    <w:rsid w:val="006747D2"/>
    <w:rsid w:val="00675166"/>
    <w:rsid w:val="00675DE0"/>
    <w:rsid w:val="00682119"/>
    <w:rsid w:val="00685BFF"/>
    <w:rsid w:val="006914D8"/>
    <w:rsid w:val="006947EF"/>
    <w:rsid w:val="006B4CD4"/>
    <w:rsid w:val="006B534F"/>
    <w:rsid w:val="006C63A7"/>
    <w:rsid w:val="006D60A5"/>
    <w:rsid w:val="006D60D1"/>
    <w:rsid w:val="007040CE"/>
    <w:rsid w:val="00706C04"/>
    <w:rsid w:val="00723251"/>
    <w:rsid w:val="00731BB0"/>
    <w:rsid w:val="00733FAC"/>
    <w:rsid w:val="0073770B"/>
    <w:rsid w:val="00742A6D"/>
    <w:rsid w:val="0075197E"/>
    <w:rsid w:val="00752145"/>
    <w:rsid w:val="0076482C"/>
    <w:rsid w:val="00765274"/>
    <w:rsid w:val="00765E95"/>
    <w:rsid w:val="007765D8"/>
    <w:rsid w:val="007870BE"/>
    <w:rsid w:val="00794827"/>
    <w:rsid w:val="00795F44"/>
    <w:rsid w:val="00797280"/>
    <w:rsid w:val="007A20BE"/>
    <w:rsid w:val="007B2248"/>
    <w:rsid w:val="007C37B1"/>
    <w:rsid w:val="007C5185"/>
    <w:rsid w:val="007C6F95"/>
    <w:rsid w:val="007D1449"/>
    <w:rsid w:val="007D1FF4"/>
    <w:rsid w:val="007D3A49"/>
    <w:rsid w:val="00801781"/>
    <w:rsid w:val="00801BBD"/>
    <w:rsid w:val="00806942"/>
    <w:rsid w:val="00811FFF"/>
    <w:rsid w:val="008122A2"/>
    <w:rsid w:val="008122AC"/>
    <w:rsid w:val="008148A6"/>
    <w:rsid w:val="00825756"/>
    <w:rsid w:val="00826344"/>
    <w:rsid w:val="00850AC8"/>
    <w:rsid w:val="00853985"/>
    <w:rsid w:val="00863F16"/>
    <w:rsid w:val="008668C5"/>
    <w:rsid w:val="00875E7C"/>
    <w:rsid w:val="00877394"/>
    <w:rsid w:val="0088222B"/>
    <w:rsid w:val="00882B4E"/>
    <w:rsid w:val="00885097"/>
    <w:rsid w:val="00885E2E"/>
    <w:rsid w:val="00886373"/>
    <w:rsid w:val="00894338"/>
    <w:rsid w:val="008958B4"/>
    <w:rsid w:val="00895DAB"/>
    <w:rsid w:val="008A480C"/>
    <w:rsid w:val="008A52C1"/>
    <w:rsid w:val="008C0504"/>
    <w:rsid w:val="008C0FD2"/>
    <w:rsid w:val="008C24F3"/>
    <w:rsid w:val="008C299B"/>
    <w:rsid w:val="008E06A4"/>
    <w:rsid w:val="00923F9E"/>
    <w:rsid w:val="00926F2B"/>
    <w:rsid w:val="00940864"/>
    <w:rsid w:val="00951026"/>
    <w:rsid w:val="0095409D"/>
    <w:rsid w:val="00957BBA"/>
    <w:rsid w:val="00966DC9"/>
    <w:rsid w:val="0098070C"/>
    <w:rsid w:val="00982998"/>
    <w:rsid w:val="00996D7A"/>
    <w:rsid w:val="00997B53"/>
    <w:rsid w:val="009A1D4A"/>
    <w:rsid w:val="009A2AE8"/>
    <w:rsid w:val="009B0F11"/>
    <w:rsid w:val="009D0DDA"/>
    <w:rsid w:val="009D1F84"/>
    <w:rsid w:val="009D5622"/>
    <w:rsid w:val="009D739B"/>
    <w:rsid w:val="009D73BC"/>
    <w:rsid w:val="009E1C92"/>
    <w:rsid w:val="009E605C"/>
    <w:rsid w:val="009E6F23"/>
    <w:rsid w:val="009F083D"/>
    <w:rsid w:val="009F4C62"/>
    <w:rsid w:val="00A208E2"/>
    <w:rsid w:val="00A43DEE"/>
    <w:rsid w:val="00A55C18"/>
    <w:rsid w:val="00A60FE4"/>
    <w:rsid w:val="00A61C36"/>
    <w:rsid w:val="00A6757C"/>
    <w:rsid w:val="00A84930"/>
    <w:rsid w:val="00A86783"/>
    <w:rsid w:val="00A87CEE"/>
    <w:rsid w:val="00A90960"/>
    <w:rsid w:val="00A91C3F"/>
    <w:rsid w:val="00A92890"/>
    <w:rsid w:val="00A94C3E"/>
    <w:rsid w:val="00A96767"/>
    <w:rsid w:val="00AA1F2E"/>
    <w:rsid w:val="00AA2623"/>
    <w:rsid w:val="00AA4F0D"/>
    <w:rsid w:val="00AC7C2E"/>
    <w:rsid w:val="00AD19AE"/>
    <w:rsid w:val="00AE0944"/>
    <w:rsid w:val="00AE0AD5"/>
    <w:rsid w:val="00AF53AF"/>
    <w:rsid w:val="00B01BA7"/>
    <w:rsid w:val="00B02555"/>
    <w:rsid w:val="00B02797"/>
    <w:rsid w:val="00B0457D"/>
    <w:rsid w:val="00B10149"/>
    <w:rsid w:val="00B16740"/>
    <w:rsid w:val="00B21240"/>
    <w:rsid w:val="00B2188F"/>
    <w:rsid w:val="00B23AD9"/>
    <w:rsid w:val="00B362A0"/>
    <w:rsid w:val="00B427D1"/>
    <w:rsid w:val="00B60E4A"/>
    <w:rsid w:val="00B625E7"/>
    <w:rsid w:val="00B63DA9"/>
    <w:rsid w:val="00B67FA6"/>
    <w:rsid w:val="00B700CD"/>
    <w:rsid w:val="00B7383B"/>
    <w:rsid w:val="00B826B9"/>
    <w:rsid w:val="00B853C7"/>
    <w:rsid w:val="00B87F7D"/>
    <w:rsid w:val="00B9550F"/>
    <w:rsid w:val="00BA36FB"/>
    <w:rsid w:val="00BB6EE7"/>
    <w:rsid w:val="00BB6FB3"/>
    <w:rsid w:val="00BC1793"/>
    <w:rsid w:val="00BC43B9"/>
    <w:rsid w:val="00BD2CBD"/>
    <w:rsid w:val="00BE14B8"/>
    <w:rsid w:val="00BE4E1D"/>
    <w:rsid w:val="00BF343C"/>
    <w:rsid w:val="00BF38E5"/>
    <w:rsid w:val="00C01AD9"/>
    <w:rsid w:val="00C01CDA"/>
    <w:rsid w:val="00C02B82"/>
    <w:rsid w:val="00C03703"/>
    <w:rsid w:val="00C13858"/>
    <w:rsid w:val="00C20A29"/>
    <w:rsid w:val="00C21952"/>
    <w:rsid w:val="00C23A25"/>
    <w:rsid w:val="00C25703"/>
    <w:rsid w:val="00C328AF"/>
    <w:rsid w:val="00C358C9"/>
    <w:rsid w:val="00C37D34"/>
    <w:rsid w:val="00C45FDC"/>
    <w:rsid w:val="00C52CF2"/>
    <w:rsid w:val="00C7127F"/>
    <w:rsid w:val="00C770E9"/>
    <w:rsid w:val="00C93A06"/>
    <w:rsid w:val="00C964B5"/>
    <w:rsid w:val="00CA5313"/>
    <w:rsid w:val="00CB4F65"/>
    <w:rsid w:val="00CD0604"/>
    <w:rsid w:val="00CD185C"/>
    <w:rsid w:val="00CD2032"/>
    <w:rsid w:val="00CD302F"/>
    <w:rsid w:val="00CE4CE1"/>
    <w:rsid w:val="00CE5CA5"/>
    <w:rsid w:val="00D21AAC"/>
    <w:rsid w:val="00D26A50"/>
    <w:rsid w:val="00D303DE"/>
    <w:rsid w:val="00D33AF0"/>
    <w:rsid w:val="00D359F2"/>
    <w:rsid w:val="00D3680D"/>
    <w:rsid w:val="00D43128"/>
    <w:rsid w:val="00D452FC"/>
    <w:rsid w:val="00D57939"/>
    <w:rsid w:val="00D62676"/>
    <w:rsid w:val="00D75FA6"/>
    <w:rsid w:val="00D852AC"/>
    <w:rsid w:val="00D94721"/>
    <w:rsid w:val="00DA38CD"/>
    <w:rsid w:val="00DB278B"/>
    <w:rsid w:val="00DB46FA"/>
    <w:rsid w:val="00DC0720"/>
    <w:rsid w:val="00DC5016"/>
    <w:rsid w:val="00DD3B4F"/>
    <w:rsid w:val="00DE1F61"/>
    <w:rsid w:val="00DF02CD"/>
    <w:rsid w:val="00DF26B3"/>
    <w:rsid w:val="00E06AEB"/>
    <w:rsid w:val="00E2036A"/>
    <w:rsid w:val="00E221D1"/>
    <w:rsid w:val="00E22260"/>
    <w:rsid w:val="00E25BB4"/>
    <w:rsid w:val="00E27123"/>
    <w:rsid w:val="00E302FE"/>
    <w:rsid w:val="00E35A41"/>
    <w:rsid w:val="00E36C1D"/>
    <w:rsid w:val="00E605F1"/>
    <w:rsid w:val="00E77B3E"/>
    <w:rsid w:val="00E80896"/>
    <w:rsid w:val="00E80AB1"/>
    <w:rsid w:val="00E94E0E"/>
    <w:rsid w:val="00EA5420"/>
    <w:rsid w:val="00EA5B1B"/>
    <w:rsid w:val="00EB6E6F"/>
    <w:rsid w:val="00EC0558"/>
    <w:rsid w:val="00ED19EE"/>
    <w:rsid w:val="00ED2B10"/>
    <w:rsid w:val="00ED4EEB"/>
    <w:rsid w:val="00ED65E7"/>
    <w:rsid w:val="00EE0341"/>
    <w:rsid w:val="00EE6F04"/>
    <w:rsid w:val="00F02F73"/>
    <w:rsid w:val="00F1176A"/>
    <w:rsid w:val="00F15661"/>
    <w:rsid w:val="00F16AE5"/>
    <w:rsid w:val="00F228DF"/>
    <w:rsid w:val="00F30D67"/>
    <w:rsid w:val="00F43CBB"/>
    <w:rsid w:val="00F54257"/>
    <w:rsid w:val="00F63D9C"/>
    <w:rsid w:val="00F64DBC"/>
    <w:rsid w:val="00F65CD9"/>
    <w:rsid w:val="00F67700"/>
    <w:rsid w:val="00F70EE8"/>
    <w:rsid w:val="00F716C6"/>
    <w:rsid w:val="00F73A28"/>
    <w:rsid w:val="00F837AD"/>
    <w:rsid w:val="00F87F8F"/>
    <w:rsid w:val="00F87FFE"/>
    <w:rsid w:val="00FB0FE5"/>
    <w:rsid w:val="00FB7144"/>
    <w:rsid w:val="00FC5BE6"/>
    <w:rsid w:val="00FD7480"/>
    <w:rsid w:val="00FE3671"/>
    <w:rsid w:val="00FF0F86"/>
    <w:rsid w:val="00FF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37B1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DC0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locked/>
    <w:rsid w:val="00DC07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locked/>
    <w:rsid w:val="00DC07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BD2C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BE4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E4E1D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BE4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E4E1D"/>
    <w:rPr>
      <w:rFonts w:cs="Times New Roman"/>
    </w:rPr>
  </w:style>
  <w:style w:type="paragraph" w:customStyle="1" w:styleId="ListParagraph1">
    <w:name w:val="List Paragraph1"/>
    <w:basedOn w:val="Standard"/>
    <w:uiPriority w:val="99"/>
    <w:rsid w:val="00D3680D"/>
    <w:pPr>
      <w:ind w:left="720"/>
      <w:contextualSpacing/>
    </w:pPr>
    <w:rPr>
      <w:rFonts w:eastAsia="Times New Roman"/>
    </w:rPr>
  </w:style>
  <w:style w:type="character" w:styleId="Hyperlink">
    <w:name w:val="Hyperlink"/>
    <w:basedOn w:val="Absatz-Standardschriftart"/>
    <w:uiPriority w:val="99"/>
    <w:rsid w:val="00D3680D"/>
    <w:rPr>
      <w:rFonts w:cs="Times New Roman"/>
      <w:color w:val="0000FF"/>
      <w:u w:val="single"/>
    </w:rPr>
  </w:style>
  <w:style w:type="paragraph" w:customStyle="1" w:styleId="StandardinTabelle">
    <w:name w:val="Standard in Tabelle"/>
    <w:basedOn w:val="Standard"/>
    <w:uiPriority w:val="99"/>
    <w:rsid w:val="00D3680D"/>
    <w:pPr>
      <w:widowControl w:val="0"/>
      <w:spacing w:after="120" w:line="240" w:lineRule="exact"/>
      <w:ind w:left="2268"/>
    </w:pPr>
    <w:rPr>
      <w:sz w:val="20"/>
      <w:szCs w:val="20"/>
      <w:lang w:eastAsia="de-DE"/>
    </w:rPr>
  </w:style>
  <w:style w:type="paragraph" w:customStyle="1" w:styleId="NoSpacing1">
    <w:name w:val="No Spacing1"/>
    <w:uiPriority w:val="99"/>
    <w:rsid w:val="00D3680D"/>
    <w:rPr>
      <w:rFonts w:eastAsia="Times New Roman" w:cs="Calibri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D3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3680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667888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rsid w:val="0066788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locked/>
    <w:rsid w:val="001D1CB1"/>
    <w:rPr>
      <w:rFonts w:cs="Times New Roman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678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1D1CB1"/>
    <w:rPr>
      <w:rFonts w:cs="Times New Roman"/>
      <w:b/>
      <w:bCs/>
      <w:sz w:val="20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CD2032"/>
    <w:pPr>
      <w:ind w:left="720"/>
      <w:contextualSpacing/>
    </w:pPr>
  </w:style>
  <w:style w:type="paragraph" w:customStyle="1" w:styleId="Listenabsatz1">
    <w:name w:val="Listenabsatz1"/>
    <w:basedOn w:val="Standard"/>
    <w:rsid w:val="009D73BC"/>
    <w:pPr>
      <w:ind w:left="720"/>
      <w:contextualSpacing/>
    </w:pPr>
    <w:rPr>
      <w:rFonts w:eastAsia="Times New Roma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0720"/>
    <w:rPr>
      <w:rFonts w:ascii="Times New Roman" w:eastAsia="Times New Roman" w:hAnsi="Times New Roman"/>
      <w:b/>
      <w:bCs/>
      <w:sz w:val="36"/>
      <w:szCs w:val="36"/>
    </w:rPr>
  </w:style>
  <w:style w:type="paragraph" w:styleId="StandardWeb">
    <w:name w:val="Normal (Web)"/>
    <w:basedOn w:val="Standard"/>
    <w:uiPriority w:val="99"/>
    <w:unhideWhenUsed/>
    <w:rsid w:val="00DC0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DC072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DC0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Fett">
    <w:name w:val="Strong"/>
    <w:basedOn w:val="Absatz-Standardschriftart"/>
    <w:uiPriority w:val="22"/>
    <w:qFormat/>
    <w:locked/>
    <w:rsid w:val="00DC0720"/>
    <w:rPr>
      <w:b/>
      <w:bCs/>
    </w:rPr>
  </w:style>
  <w:style w:type="paragraph" w:customStyle="1" w:styleId="teaser-text">
    <w:name w:val="teaser-text"/>
    <w:basedOn w:val="Standard"/>
    <w:rsid w:val="009B0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liwithredbullet">
    <w:name w:val="liwithredbullet"/>
    <w:basedOn w:val="Absatz-Standardschriftart"/>
    <w:rsid w:val="009B0F11"/>
  </w:style>
  <w:style w:type="paragraph" w:customStyle="1" w:styleId="smalltext">
    <w:name w:val="smalltext"/>
    <w:basedOn w:val="Standard"/>
    <w:rsid w:val="00797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lekamp\AppData\Local\Microsoft\Windows\Temporary%20Internet%20Files\Content.IE5\NYVXD4U3\NI2_M1_FoliemitAusgangssituation_KindwegProblemeweg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5B653-206D-4A86-841D-5E7CF0FD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TOP</vt:lpstr>
    </vt:vector>
  </TitlesOfParts>
  <Company>Firmenname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</dc:title>
  <dc:creator>Thomas</dc:creator>
  <cp:lastModifiedBy>Benutzer</cp:lastModifiedBy>
  <cp:revision>4</cp:revision>
  <cp:lastPrinted>2013-04-16T08:22:00Z</cp:lastPrinted>
  <dcterms:created xsi:type="dcterms:W3CDTF">2014-04-29T11:35:00Z</dcterms:created>
  <dcterms:modified xsi:type="dcterms:W3CDTF">2014-04-29T20:03:00Z</dcterms:modified>
</cp:coreProperties>
</file>