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F2" w:rsidRPr="000412FF" w:rsidRDefault="00104C35" w:rsidP="000412FF">
      <w:pPr>
        <w:shd w:val="clear" w:color="auto" w:fill="D9D9D9"/>
        <w:jc w:val="center"/>
        <w:rPr>
          <w:rFonts w:ascii="Arial" w:hAnsi="Arial" w:cs="Arial"/>
          <w:b/>
          <w:sz w:val="24"/>
        </w:rPr>
      </w:pPr>
      <w:r w:rsidRPr="000412FF">
        <w:rPr>
          <w:rFonts w:ascii="Arial" w:hAnsi="Arial" w:cs="Arial"/>
          <w:b/>
          <w:sz w:val="24"/>
        </w:rPr>
        <w:t>Lernsituation</w:t>
      </w:r>
      <w:r w:rsidR="00777EF2" w:rsidRPr="000412FF">
        <w:rPr>
          <w:rFonts w:ascii="Arial" w:hAnsi="Arial" w:cs="Arial"/>
          <w:b/>
          <w:sz w:val="24"/>
        </w:rPr>
        <w:t xml:space="preserve"> Planung einer interreligiösen Party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420"/>
      </w:tblGrid>
      <w:tr w:rsidR="00777EF2" w:rsidRPr="000412FF" w:rsidTr="005E57E6">
        <w:tc>
          <w:tcPr>
            <w:tcW w:w="4219" w:type="dxa"/>
          </w:tcPr>
          <w:p w:rsidR="00777EF2" w:rsidRPr="000412FF" w:rsidRDefault="00777EF2" w:rsidP="000412FF">
            <w:pPr>
              <w:spacing w:after="0" w:line="360" w:lineRule="auto"/>
              <w:ind w:left="33" w:right="175" w:firstLine="14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>Fach:</w:t>
            </w:r>
            <w:r w:rsidRPr="000412FF">
              <w:rPr>
                <w:rFonts w:ascii="Arial" w:hAnsi="Arial" w:cs="Arial"/>
              </w:rPr>
              <w:t xml:space="preserve">  </w:t>
            </w:r>
            <w:r w:rsidRPr="000412FF">
              <w:rPr>
                <w:rFonts w:ascii="Arial" w:hAnsi="Arial" w:cs="Arial"/>
              </w:rPr>
              <w:tab/>
              <w:t>Ev./Kath. Religion</w:t>
            </w:r>
          </w:p>
          <w:p w:rsidR="00777EF2" w:rsidRPr="000412FF" w:rsidRDefault="00777EF2" w:rsidP="000412FF">
            <w:pPr>
              <w:spacing w:after="0" w:line="360" w:lineRule="auto"/>
              <w:ind w:left="33" w:right="175" w:firstLine="14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>Niveaustufe:</w:t>
            </w:r>
            <w:r w:rsidRPr="000412FF">
              <w:rPr>
                <w:rFonts w:ascii="Arial" w:hAnsi="Arial" w:cs="Arial"/>
              </w:rPr>
              <w:tab/>
              <w:t>2</w:t>
            </w:r>
          </w:p>
          <w:p w:rsidR="00777EF2" w:rsidRPr="000412FF" w:rsidRDefault="00777EF2" w:rsidP="000412FF">
            <w:pPr>
              <w:spacing w:after="0" w:line="360" w:lineRule="auto"/>
              <w:ind w:left="33" w:right="175" w:firstLine="142"/>
              <w:rPr>
                <w:rFonts w:ascii="Arial" w:hAnsi="Arial" w:cs="Arial"/>
              </w:rPr>
            </w:pPr>
          </w:p>
        </w:tc>
        <w:tc>
          <w:tcPr>
            <w:tcW w:w="5420" w:type="dxa"/>
          </w:tcPr>
          <w:p w:rsidR="00777EF2" w:rsidRPr="000412FF" w:rsidRDefault="00777EF2" w:rsidP="000412FF">
            <w:pPr>
              <w:spacing w:after="0" w:line="360" w:lineRule="auto"/>
              <w:ind w:left="33" w:right="175" w:firstLine="318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Bildungsgang:</w:t>
            </w:r>
            <w:r w:rsidRPr="000412FF">
              <w:rPr>
                <w:rFonts w:ascii="Arial" w:hAnsi="Arial" w:cs="Arial"/>
              </w:rPr>
              <w:t xml:space="preserve"> BEK, BVJ</w:t>
            </w:r>
          </w:p>
          <w:p w:rsidR="00777EF2" w:rsidRPr="000412FF" w:rsidRDefault="00777EF2" w:rsidP="000412FF">
            <w:pPr>
              <w:spacing w:after="0" w:line="360" w:lineRule="auto"/>
              <w:ind w:left="33" w:right="175" w:firstLine="31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>Klasse:</w:t>
            </w:r>
            <w:r w:rsidRPr="000412FF">
              <w:rPr>
                <w:rFonts w:ascii="Arial" w:hAnsi="Arial" w:cs="Arial"/>
              </w:rPr>
              <w:tab/>
            </w:r>
            <w:r w:rsidRPr="000412FF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777EF2" w:rsidRPr="000412FF" w:rsidTr="005E57E6">
        <w:tc>
          <w:tcPr>
            <w:tcW w:w="4219" w:type="dxa"/>
          </w:tcPr>
          <w:p w:rsidR="00777EF2" w:rsidRPr="000412FF" w:rsidRDefault="00777EF2" w:rsidP="000412FF">
            <w:pPr>
              <w:spacing w:after="0" w:line="360" w:lineRule="auto"/>
              <w:ind w:left="33" w:right="175" w:firstLine="142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 xml:space="preserve">Lernfelder: </w:t>
            </w:r>
            <w:r w:rsidRPr="000412FF">
              <w:rPr>
                <w:rFonts w:ascii="Arial" w:hAnsi="Arial" w:cs="Arial"/>
              </w:rPr>
              <w:t>B</w:t>
            </w:r>
          </w:p>
          <w:p w:rsidR="00777EF2" w:rsidRPr="000412FF" w:rsidRDefault="00777EF2" w:rsidP="000412FF">
            <w:pPr>
              <w:spacing w:after="0" w:line="360" w:lineRule="auto"/>
              <w:ind w:left="33" w:right="175" w:firstLine="142"/>
              <w:rPr>
                <w:rFonts w:ascii="Arial" w:hAnsi="Arial" w:cs="Arial"/>
              </w:rPr>
            </w:pPr>
          </w:p>
        </w:tc>
        <w:tc>
          <w:tcPr>
            <w:tcW w:w="5420" w:type="dxa"/>
          </w:tcPr>
          <w:p w:rsidR="00777EF2" w:rsidRPr="000412FF" w:rsidRDefault="00777EF2" w:rsidP="000412FF">
            <w:pPr>
              <w:spacing w:after="0" w:line="360" w:lineRule="auto"/>
              <w:ind w:left="33" w:right="175" w:firstLine="318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>Zeitbedarf:</w:t>
            </w:r>
            <w:r w:rsidRPr="000412FF">
              <w:rPr>
                <w:rFonts w:ascii="Arial" w:hAnsi="Arial" w:cs="Arial"/>
              </w:rPr>
              <w:tab/>
            </w:r>
            <w:r w:rsidR="00F43AEE" w:rsidRPr="000412FF">
              <w:rPr>
                <w:rFonts w:ascii="Arial" w:hAnsi="Arial" w:cs="Arial"/>
              </w:rPr>
              <w:t xml:space="preserve">6 – 8 </w:t>
            </w:r>
            <w:r w:rsidRPr="000412FF">
              <w:rPr>
                <w:rFonts w:ascii="Arial" w:hAnsi="Arial" w:cs="Arial"/>
              </w:rPr>
              <w:t>Unterrichtsstunden</w:t>
            </w:r>
          </w:p>
        </w:tc>
      </w:tr>
      <w:tr w:rsidR="00777EF2" w:rsidRPr="000412FF" w:rsidTr="005E57E6">
        <w:tc>
          <w:tcPr>
            <w:tcW w:w="4219" w:type="dxa"/>
          </w:tcPr>
          <w:p w:rsidR="00777EF2" w:rsidRPr="000412FF" w:rsidRDefault="00777EF2" w:rsidP="000412FF">
            <w:pPr>
              <w:spacing w:after="0" w:line="360" w:lineRule="auto"/>
              <w:ind w:left="33" w:firstLine="14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Autorin/Autor:</w:t>
            </w:r>
          </w:p>
          <w:p w:rsidR="00777EF2" w:rsidRPr="000412FF" w:rsidRDefault="00777EF2" w:rsidP="000412FF">
            <w:pPr>
              <w:spacing w:after="0" w:line="360" w:lineRule="auto"/>
              <w:ind w:left="175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Materialienkommission Evangelische Religion</w:t>
            </w:r>
          </w:p>
        </w:tc>
        <w:tc>
          <w:tcPr>
            <w:tcW w:w="5420" w:type="dxa"/>
          </w:tcPr>
          <w:p w:rsidR="00777EF2" w:rsidRPr="000412FF" w:rsidRDefault="00777EF2" w:rsidP="000412FF">
            <w:pPr>
              <w:spacing w:after="0" w:line="360" w:lineRule="auto"/>
              <w:ind w:left="33" w:firstLine="318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Verfügbarkeit:</w:t>
            </w:r>
          </w:p>
          <w:p w:rsidR="00777EF2" w:rsidRPr="000412FF" w:rsidRDefault="000412FF" w:rsidP="000412FF">
            <w:pPr>
              <w:spacing w:after="0" w:line="360" w:lineRule="auto"/>
              <w:ind w:left="33" w:firstLine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direkt:</w:t>
            </w:r>
            <w:r w:rsidR="00777EF2" w:rsidRPr="000412FF">
              <w:rPr>
                <w:rFonts w:ascii="Arial" w:hAnsi="Arial" w:cs="Arial"/>
              </w:rPr>
              <w:t xml:space="preserve"> nline.nibis.de/….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777EF2" w:rsidRPr="000412FF" w:rsidRDefault="00777EF2" w:rsidP="000412FF">
            <w:pPr>
              <w:spacing w:after="0" w:line="360" w:lineRule="auto"/>
              <w:ind w:left="33" w:firstLine="142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Didaktischen Jahresplanung:</w:t>
            </w:r>
          </w:p>
          <w:p w:rsidR="00777EF2" w:rsidRPr="000412FF" w:rsidRDefault="00777EF2" w:rsidP="000412FF">
            <w:pPr>
              <w:spacing w:after="0" w:line="360" w:lineRule="auto"/>
              <w:ind w:left="33" w:firstLine="142"/>
              <w:rPr>
                <w:rFonts w:ascii="Arial" w:hAnsi="Arial" w:cs="Arial"/>
                <w:b/>
                <w:i/>
              </w:rPr>
            </w:pPr>
            <w:r w:rsidRPr="000412FF">
              <w:rPr>
                <w:rFonts w:ascii="Arial" w:hAnsi="Arial" w:cs="Arial"/>
                <w:b/>
                <w:i/>
              </w:rPr>
              <w:t xml:space="preserve">Interreligiöser Dialog </w:t>
            </w:r>
          </w:p>
        </w:tc>
      </w:tr>
      <w:tr w:rsidR="0064368B" w:rsidRPr="000412FF" w:rsidTr="008A027A">
        <w:trPr>
          <w:trHeight w:val="5986"/>
        </w:trPr>
        <w:tc>
          <w:tcPr>
            <w:tcW w:w="9639" w:type="dxa"/>
            <w:gridSpan w:val="2"/>
          </w:tcPr>
          <w:p w:rsidR="0064368B" w:rsidRPr="000412FF" w:rsidRDefault="003C7A19" w:rsidP="000412FF">
            <w:pPr>
              <w:spacing w:after="0" w:line="360" w:lineRule="auto"/>
              <w:ind w:left="175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3536950</wp:posOffset>
                  </wp:positionH>
                  <wp:positionV relativeFrom="margin">
                    <wp:posOffset>221615</wp:posOffset>
                  </wp:positionV>
                  <wp:extent cx="2276475" cy="2085975"/>
                  <wp:effectExtent l="0" t="0" r="9525" b="9525"/>
                  <wp:wrapSquare wrapText="bothSides"/>
                  <wp:docPr id="1" name="Grafik 1" descr="C:\Users\Petra Hoeft\AppData\Local\Microsoft\Windows\Temporary Internet Files\Content.IE5\T4KPAJKI\MP9004226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 Hoeft\AppData\Local\Microsoft\Windows\Temporary Internet Files\Content.IE5\T4KPAJKI\MP9004226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368B" w:rsidRPr="000412FF">
              <w:rPr>
                <w:rFonts w:ascii="Arial" w:hAnsi="Arial" w:cs="Arial"/>
                <w:b/>
              </w:rPr>
              <w:t xml:space="preserve">Ausgangssituation:  </w:t>
            </w:r>
          </w:p>
          <w:p w:rsidR="0064368B" w:rsidRPr="000412FF" w:rsidRDefault="0064368B" w:rsidP="00FD141A">
            <w:pPr>
              <w:spacing w:before="60" w:after="60" w:line="360" w:lineRule="auto"/>
              <w:ind w:left="176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Ihr bester Freund und Sie haben eine Idee. Sie wollen eine Klassenparty veranstalten. Voller Vorfreude beginnen Sie mit den Planungen.  Sie sind der Meinung „mit Korn und Bratwurst satt</w:t>
            </w:r>
            <w:r w:rsidR="00F1658C">
              <w:rPr>
                <w:rFonts w:ascii="Arial" w:hAnsi="Arial" w:cs="Arial"/>
              </w:rPr>
              <w:t>,</w:t>
            </w:r>
            <w:r w:rsidRPr="000412FF">
              <w:rPr>
                <w:rFonts w:ascii="Arial" w:hAnsi="Arial" w:cs="Arial"/>
              </w:rPr>
              <w:t xml:space="preserve"> läuft die Party glatt“. Aber Ihr Freund guckt Sie daraufhin komisch von der Seite an und fragt Sie: „Dir ist schon klar, dass unser Kumpel Ali dann nicht kommen kann, oder </w:t>
            </w:r>
            <w:proofErr w:type="gramStart"/>
            <w:r w:rsidRPr="000412FF">
              <w:rPr>
                <w:rFonts w:ascii="Arial" w:hAnsi="Arial" w:cs="Arial"/>
              </w:rPr>
              <w:t>… !</w:t>
            </w:r>
            <w:proofErr w:type="gramEnd"/>
            <w:r w:rsidRPr="000412FF">
              <w:rPr>
                <w:rFonts w:ascii="Arial" w:hAnsi="Arial" w:cs="Arial"/>
              </w:rPr>
              <w:t>?“</w:t>
            </w:r>
          </w:p>
          <w:p w:rsidR="0064368B" w:rsidRPr="000412FF" w:rsidRDefault="0064368B" w:rsidP="00FD141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176"/>
              <w:rPr>
                <w:rFonts w:ascii="Arial" w:hAnsi="Arial" w:cs="Arial"/>
              </w:rPr>
            </w:pPr>
          </w:p>
          <w:p w:rsidR="0064368B" w:rsidRPr="000412FF" w:rsidRDefault="0064368B" w:rsidP="00FD141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176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Sie planen gemeinsam eine interreligiöse Party. Bedenken Sie, dass die Gäste sowohl mit Getränken als auch mit Speisen versorgt werden möchten. </w:t>
            </w:r>
          </w:p>
          <w:p w:rsidR="0064368B" w:rsidRPr="003C7A19" w:rsidRDefault="0064368B" w:rsidP="00FD141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C7A19">
              <w:rPr>
                <w:rFonts w:ascii="Arial" w:hAnsi="Arial" w:cs="Arial"/>
                <w:sz w:val="20"/>
                <w:szCs w:val="20"/>
              </w:rPr>
              <w:t xml:space="preserve">Bild entnommen aus: clipart Stichwort: Party </w:t>
            </w:r>
          </w:p>
          <w:p w:rsidR="0064368B" w:rsidRPr="000412FF" w:rsidRDefault="0064368B" w:rsidP="00FD141A">
            <w:pPr>
              <w:spacing w:after="0" w:line="360" w:lineRule="auto"/>
              <w:ind w:left="176"/>
              <w:rPr>
                <w:rFonts w:ascii="Arial" w:hAnsi="Arial" w:cs="Arial"/>
                <w:i/>
                <w:color w:val="D99594"/>
              </w:rPr>
            </w:pPr>
            <w:r w:rsidRPr="000412FF">
              <w:rPr>
                <w:rFonts w:ascii="Arial" w:hAnsi="Arial" w:cs="Arial"/>
              </w:rPr>
              <w:br w:type="page"/>
            </w:r>
            <w:r w:rsidRPr="000412FF">
              <w:rPr>
                <w:rFonts w:ascii="Arial" w:hAnsi="Arial" w:cs="Arial"/>
                <w:b/>
              </w:rPr>
              <w:t xml:space="preserve">Ziel dieser Lernsituation ist es, dass Sie eine gemeinsame Party planen, an der alle Religionen teilhaben können und </w:t>
            </w:r>
            <w:r w:rsidRPr="000412FF">
              <w:rPr>
                <w:rFonts w:ascii="Arial" w:hAnsi="Arial" w:cs="Arial"/>
                <w:b/>
                <w:u w:val="single"/>
              </w:rPr>
              <w:t>alle teilhaben wollen</w:t>
            </w:r>
            <w:r w:rsidRPr="000412F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777EF2" w:rsidRPr="000412FF" w:rsidRDefault="00777EF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Kompetenzen</w:t>
            </w:r>
            <w:r w:rsidR="00B521C6">
              <w:rPr>
                <w:rFonts w:ascii="Arial" w:hAnsi="Arial" w:cs="Arial"/>
                <w:b/>
              </w:rPr>
              <w:t xml:space="preserve"> (laut RRL) </w:t>
            </w:r>
          </w:p>
          <w:p w:rsidR="00777EF2" w:rsidRPr="000412FF" w:rsidRDefault="00777EF2" w:rsidP="00FD141A">
            <w:pPr>
              <w:pStyle w:val="StandardinTabelle"/>
              <w:spacing w:line="360" w:lineRule="auto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0412FF">
              <w:rPr>
                <w:rFonts w:ascii="Arial" w:hAnsi="Arial" w:cs="Arial"/>
                <w:b/>
                <w:sz w:val="22"/>
                <w:szCs w:val="22"/>
              </w:rPr>
              <w:t>Die Schülerinnen und Schüler …</w:t>
            </w:r>
          </w:p>
          <w:p w:rsidR="00493D12" w:rsidRPr="000412FF" w:rsidRDefault="00493D12" w:rsidP="000412FF">
            <w:pPr>
              <w:pStyle w:val="Listenabsatz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…</w:t>
            </w:r>
            <w:r w:rsidRPr="000412FF">
              <w:rPr>
                <w:rFonts w:ascii="Arial" w:hAnsi="Arial" w:cs="Arial"/>
                <w:b/>
              </w:rPr>
              <w:t xml:space="preserve"> beschreiben Glaubensinhalte und Ausdrucksformen der eigenen Religion</w:t>
            </w:r>
            <w:r w:rsidR="00C511EB" w:rsidRPr="000412FF">
              <w:rPr>
                <w:rFonts w:ascii="Arial" w:hAnsi="Arial" w:cs="Arial"/>
                <w:b/>
              </w:rPr>
              <w:t xml:space="preserve"> (B2)</w:t>
            </w:r>
            <w:r w:rsidRPr="000412FF">
              <w:rPr>
                <w:rFonts w:ascii="Arial" w:hAnsi="Arial" w:cs="Arial"/>
                <w:b/>
              </w:rPr>
              <w:t>.</w:t>
            </w:r>
          </w:p>
          <w:p w:rsidR="00493D12" w:rsidRPr="000412FF" w:rsidRDefault="00493D12" w:rsidP="000412FF">
            <w:pPr>
              <w:pStyle w:val="Listenabsatz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… geben Auskunft über Inhalt und Praxis anderer Religionen</w:t>
            </w:r>
            <w:r w:rsidR="00C511EB" w:rsidRPr="000412FF">
              <w:rPr>
                <w:rFonts w:ascii="Arial" w:hAnsi="Arial" w:cs="Arial"/>
                <w:b/>
              </w:rPr>
              <w:t xml:space="preserve"> (B3)</w:t>
            </w:r>
            <w:r w:rsidRPr="000412FF">
              <w:rPr>
                <w:rFonts w:ascii="Arial" w:hAnsi="Arial" w:cs="Arial"/>
                <w:b/>
              </w:rPr>
              <w:t>.</w:t>
            </w:r>
          </w:p>
          <w:p w:rsidR="00493D12" w:rsidRPr="008A027A" w:rsidRDefault="00493D12" w:rsidP="008A027A">
            <w:pPr>
              <w:pStyle w:val="StandardinTabell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12FF">
              <w:rPr>
                <w:rFonts w:ascii="Arial" w:hAnsi="Arial" w:cs="Arial"/>
                <w:b/>
                <w:sz w:val="22"/>
                <w:szCs w:val="22"/>
              </w:rPr>
              <w:t>...</w:t>
            </w:r>
            <w:r w:rsidR="00C511EB" w:rsidRPr="000412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12FF">
              <w:rPr>
                <w:rFonts w:ascii="Arial" w:hAnsi="Arial" w:cs="Arial"/>
                <w:b/>
                <w:sz w:val="22"/>
                <w:szCs w:val="22"/>
              </w:rPr>
              <w:t>benennen Beispiele gelingenden und problematischen Zusammenlebens der</w:t>
            </w:r>
            <w:r w:rsidR="008A027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A027A">
              <w:rPr>
                <w:rFonts w:ascii="Arial" w:hAnsi="Arial" w:cs="Arial"/>
                <w:b/>
                <w:sz w:val="22"/>
                <w:szCs w:val="22"/>
              </w:rPr>
              <w:t>Religionen</w:t>
            </w:r>
            <w:r w:rsidR="00C511EB" w:rsidRPr="008A027A">
              <w:rPr>
                <w:rFonts w:ascii="Arial" w:hAnsi="Arial" w:cs="Arial"/>
                <w:b/>
                <w:sz w:val="22"/>
                <w:szCs w:val="22"/>
              </w:rPr>
              <w:t xml:space="preserve"> (B4)</w:t>
            </w:r>
            <w:r w:rsidRPr="008A027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77EF2" w:rsidRPr="000412FF" w:rsidRDefault="00777EF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Personale Kompetenz: Die Schülerinnen und Schüler …</w:t>
            </w:r>
          </w:p>
          <w:p w:rsidR="003C7A19" w:rsidRDefault="00493D12" w:rsidP="003C7A19">
            <w:pPr>
              <w:pStyle w:val="StandardinTabell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A19"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CA4A6C" w:rsidRPr="003C7A19">
              <w:rPr>
                <w:rFonts w:ascii="Arial" w:hAnsi="Arial" w:cs="Arial"/>
                <w:sz w:val="22"/>
                <w:szCs w:val="22"/>
              </w:rPr>
              <w:t xml:space="preserve">üben Toleranz gegenüber Andersglaubenden.  </w:t>
            </w:r>
          </w:p>
          <w:p w:rsidR="00777EF2" w:rsidRPr="003C7A19" w:rsidRDefault="00CA4A6C" w:rsidP="003C7A19">
            <w:pPr>
              <w:pStyle w:val="StandardinTabell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A19">
              <w:rPr>
                <w:rFonts w:ascii="Arial" w:hAnsi="Arial" w:cs="Arial"/>
                <w:sz w:val="22"/>
                <w:szCs w:val="22"/>
              </w:rPr>
              <w:t>… entwickeln Empathie.</w:t>
            </w:r>
            <w:r w:rsidR="00777EF2" w:rsidRPr="003C7A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777EF2" w:rsidRPr="000412FF" w:rsidRDefault="00777EF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lastRenderedPageBreak/>
              <w:t>Unterrichtsinhalte:</w:t>
            </w:r>
          </w:p>
          <w:p w:rsidR="00493D12" w:rsidRPr="000412FF" w:rsidRDefault="00493D1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</w:rPr>
              <w:t>Speisevorschriften</w:t>
            </w:r>
            <w:r w:rsidR="000412FF">
              <w:rPr>
                <w:rFonts w:ascii="Arial" w:hAnsi="Arial" w:cs="Arial"/>
              </w:rPr>
              <w:t>, Fastenzeiten</w:t>
            </w:r>
            <w:r w:rsidRPr="000412FF">
              <w:rPr>
                <w:rFonts w:ascii="Arial" w:hAnsi="Arial" w:cs="Arial"/>
              </w:rPr>
              <w:t xml:space="preserve"> und</w:t>
            </w:r>
            <w:r w:rsidR="008A027A">
              <w:rPr>
                <w:rFonts w:ascii="Arial" w:hAnsi="Arial" w:cs="Arial"/>
              </w:rPr>
              <w:t xml:space="preserve"> </w:t>
            </w:r>
            <w:r w:rsidRPr="000412FF">
              <w:rPr>
                <w:rFonts w:ascii="Arial" w:hAnsi="Arial" w:cs="Arial"/>
              </w:rPr>
              <w:t>Kleiderordnung</w:t>
            </w:r>
            <w:r w:rsidR="008A027A">
              <w:rPr>
                <w:rFonts w:ascii="Arial" w:hAnsi="Arial" w:cs="Arial"/>
              </w:rPr>
              <w:t xml:space="preserve"> </w:t>
            </w:r>
            <w:r w:rsidRPr="000412FF">
              <w:rPr>
                <w:rFonts w:ascii="Arial" w:hAnsi="Arial" w:cs="Arial"/>
              </w:rPr>
              <w:t xml:space="preserve">in verschiedenen Religionen, </w:t>
            </w:r>
            <w:r w:rsidR="001C62CB" w:rsidRPr="000412FF">
              <w:rPr>
                <w:rFonts w:ascii="Arial" w:hAnsi="Arial" w:cs="Arial"/>
              </w:rPr>
              <w:t>k</w:t>
            </w:r>
            <w:r w:rsidRPr="000412FF">
              <w:rPr>
                <w:rFonts w:ascii="Arial" w:hAnsi="Arial" w:cs="Arial"/>
              </w:rPr>
              <w:t>ulturelle Besonderheiten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777EF2" w:rsidRPr="000412FF" w:rsidRDefault="00777EF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Beispielhafte Handlungsprodukte:</w:t>
            </w:r>
            <w:r w:rsidR="00CA4A6C" w:rsidRPr="000412FF">
              <w:rPr>
                <w:rFonts w:ascii="Arial" w:hAnsi="Arial" w:cs="Arial"/>
                <w:b/>
              </w:rPr>
              <w:t xml:space="preserve"> </w:t>
            </w:r>
            <w:r w:rsidR="00CA4A6C" w:rsidRPr="000412FF">
              <w:rPr>
                <w:rFonts w:ascii="Arial" w:hAnsi="Arial" w:cs="Arial"/>
              </w:rPr>
              <w:t>Gestaltung eines</w:t>
            </w:r>
            <w:r w:rsidR="00CA4A6C" w:rsidRPr="000412FF">
              <w:rPr>
                <w:rFonts w:ascii="Arial" w:hAnsi="Arial" w:cs="Arial"/>
                <w:b/>
              </w:rPr>
              <w:t xml:space="preserve"> </w:t>
            </w:r>
            <w:r w:rsidR="00493D12" w:rsidRPr="000412FF">
              <w:rPr>
                <w:rFonts w:ascii="Arial" w:hAnsi="Arial" w:cs="Arial"/>
              </w:rPr>
              <w:t>Einladungsflyer</w:t>
            </w:r>
            <w:r w:rsidR="00CA4A6C" w:rsidRPr="000412FF">
              <w:rPr>
                <w:rFonts w:ascii="Arial" w:hAnsi="Arial" w:cs="Arial"/>
              </w:rPr>
              <w:t>s mit Speisenfol</w:t>
            </w:r>
            <w:r w:rsidR="008A027A">
              <w:rPr>
                <w:rFonts w:ascii="Arial" w:hAnsi="Arial" w:cs="Arial"/>
              </w:rPr>
              <w:t>ge, Getränke und Kleiderordnung;</w:t>
            </w:r>
            <w:r w:rsidR="0020294C" w:rsidRPr="000412FF">
              <w:rPr>
                <w:rFonts w:ascii="Arial" w:hAnsi="Arial" w:cs="Arial"/>
              </w:rPr>
              <w:t xml:space="preserve"> im Idealfall Durchführung einer Klassenparty</w:t>
            </w:r>
            <w:r w:rsidR="00493D12" w:rsidRPr="000412FF">
              <w:rPr>
                <w:rFonts w:ascii="Arial" w:hAnsi="Arial" w:cs="Arial"/>
              </w:rPr>
              <w:t xml:space="preserve">  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0412FF" w:rsidRDefault="00777EF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Didaktische Bemerkungen:</w:t>
            </w:r>
          </w:p>
          <w:p w:rsidR="001C62CB" w:rsidRPr="000412FF" w:rsidRDefault="008A027A" w:rsidP="000412FF">
            <w:pPr>
              <w:pStyle w:val="Listenabsatz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3"/>
              </w:rPr>
              <w:t xml:space="preserve">In der Vorbereitung den </w:t>
            </w:r>
            <w:r w:rsidR="001C62CB" w:rsidRPr="000412FF">
              <w:rPr>
                <w:rFonts w:ascii="Arial" w:hAnsi="Arial" w:cs="Arial"/>
                <w:spacing w:val="3"/>
              </w:rPr>
              <w:t>kulturellen/ religiösen</w:t>
            </w:r>
            <w:r w:rsidR="00CA4A6C" w:rsidRPr="000412FF">
              <w:rPr>
                <w:rFonts w:ascii="Arial" w:hAnsi="Arial" w:cs="Arial"/>
                <w:spacing w:val="3"/>
              </w:rPr>
              <w:t xml:space="preserve"> Hintergrund der Schülerinnen und Schüler ermitteln</w:t>
            </w:r>
            <w:r w:rsidR="000412FF" w:rsidRPr="000412FF">
              <w:rPr>
                <w:rFonts w:ascii="Arial" w:hAnsi="Arial" w:cs="Arial"/>
                <w:spacing w:val="3"/>
              </w:rPr>
              <w:t xml:space="preserve"> und </w:t>
            </w:r>
            <w:r w:rsidR="000412FF">
              <w:rPr>
                <w:rFonts w:ascii="Arial" w:hAnsi="Arial" w:cs="Arial"/>
                <w:spacing w:val="3"/>
              </w:rPr>
              <w:t>Materialien</w:t>
            </w:r>
            <w:r w:rsidR="000412FF" w:rsidRPr="000412FF">
              <w:rPr>
                <w:rFonts w:ascii="Arial" w:hAnsi="Arial" w:cs="Arial"/>
                <w:spacing w:val="3"/>
              </w:rPr>
              <w:t xml:space="preserve"> darauf abstimmen</w:t>
            </w:r>
          </w:p>
          <w:p w:rsidR="000412FF" w:rsidRPr="000412FF" w:rsidRDefault="001C62CB" w:rsidP="000412FF">
            <w:pPr>
              <w:pStyle w:val="StandardinTabell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12FF">
              <w:rPr>
                <w:rFonts w:ascii="Arial" w:hAnsi="Arial" w:cs="Arial"/>
                <w:spacing w:val="3"/>
                <w:sz w:val="22"/>
                <w:szCs w:val="22"/>
              </w:rPr>
              <w:t>Rechtliche Situation kann thematisi</w:t>
            </w:r>
            <w:r w:rsidR="008A027A">
              <w:rPr>
                <w:rFonts w:ascii="Arial" w:hAnsi="Arial" w:cs="Arial"/>
                <w:spacing w:val="3"/>
                <w:sz w:val="22"/>
                <w:szCs w:val="22"/>
              </w:rPr>
              <w:t>ert werden (Jugendschutzgesetz)</w:t>
            </w:r>
          </w:p>
          <w:p w:rsidR="00777EF2" w:rsidRPr="000412FF" w:rsidRDefault="000412FF" w:rsidP="000412FF">
            <w:pPr>
              <w:pStyle w:val="StandardinTabell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pacing w:val="3"/>
                <w:sz w:val="22"/>
                <w:szCs w:val="22"/>
              </w:rPr>
              <w:t>Musik und besondere Feste/ Gebräuche können ebenfalls in di</w:t>
            </w:r>
            <w:r w:rsidR="008A027A">
              <w:rPr>
                <w:rFonts w:ascii="Arial" w:hAnsi="Arial" w:cs="Arial"/>
                <w:spacing w:val="3"/>
                <w:sz w:val="22"/>
                <w:szCs w:val="22"/>
              </w:rPr>
              <w:t>e Lernsituation mit einfließen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777EF2" w:rsidRPr="000412FF" w:rsidRDefault="00777EF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Methodische Anregungen:</w:t>
            </w:r>
          </w:p>
          <w:p w:rsidR="00777EF2" w:rsidRPr="000412FF" w:rsidRDefault="001C62CB" w:rsidP="000412FF">
            <w:pPr>
              <w:pStyle w:val="Listenabsatz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Planung der Party kann als</w:t>
            </w:r>
            <w:r w:rsidR="008A027A">
              <w:rPr>
                <w:rFonts w:ascii="Arial" w:hAnsi="Arial" w:cs="Arial"/>
              </w:rPr>
              <w:t xml:space="preserve"> Klassenfeier umgesetzt werden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8A027A" w:rsidRDefault="00AD213E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Ü</w:t>
            </w:r>
            <w:r w:rsidR="00777EF2" w:rsidRPr="000412FF">
              <w:rPr>
                <w:rFonts w:ascii="Arial" w:hAnsi="Arial" w:cs="Arial"/>
                <w:b/>
              </w:rPr>
              <w:t>bergreifende Aspekte:</w:t>
            </w:r>
            <w:r w:rsidR="001C62CB" w:rsidRPr="000412FF">
              <w:rPr>
                <w:rFonts w:ascii="Arial" w:hAnsi="Arial" w:cs="Arial"/>
                <w:b/>
              </w:rPr>
              <w:t xml:space="preserve"> </w:t>
            </w:r>
          </w:p>
          <w:p w:rsidR="000412FF" w:rsidRPr="000412FF" w:rsidRDefault="001C62CB" w:rsidP="008A027A">
            <w:pPr>
              <w:pStyle w:val="Listenabsatz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8A027A">
              <w:rPr>
                <w:rFonts w:ascii="Arial" w:hAnsi="Arial" w:cs="Arial"/>
              </w:rPr>
              <w:t>Projektarbeit mit Politik, Hauswirtschaft</w:t>
            </w:r>
            <w:r w:rsidR="006E1D2F" w:rsidRPr="008A027A">
              <w:rPr>
                <w:rFonts w:ascii="Arial" w:hAnsi="Arial" w:cs="Arial"/>
              </w:rPr>
              <w:t xml:space="preserve">, </w:t>
            </w:r>
            <w:r w:rsidR="000412FF" w:rsidRPr="008A027A">
              <w:rPr>
                <w:rFonts w:ascii="Arial" w:hAnsi="Arial" w:cs="Arial"/>
              </w:rPr>
              <w:t xml:space="preserve">evtl. </w:t>
            </w:r>
            <w:r w:rsidR="006E1D2F" w:rsidRPr="008A027A">
              <w:rPr>
                <w:rFonts w:ascii="Arial" w:hAnsi="Arial" w:cs="Arial"/>
              </w:rPr>
              <w:t>Kostenberechnung</w:t>
            </w:r>
            <w:r w:rsidR="000412FF" w:rsidRPr="008A027A">
              <w:rPr>
                <w:rFonts w:ascii="Arial" w:hAnsi="Arial" w:cs="Arial"/>
              </w:rPr>
              <w:t xml:space="preserve"> </w:t>
            </w:r>
          </w:p>
        </w:tc>
      </w:tr>
      <w:tr w:rsidR="00777EF2" w:rsidRPr="000412FF" w:rsidTr="005E57E6">
        <w:tc>
          <w:tcPr>
            <w:tcW w:w="9639" w:type="dxa"/>
            <w:gridSpan w:val="2"/>
          </w:tcPr>
          <w:p w:rsidR="00777EF2" w:rsidRPr="000412FF" w:rsidRDefault="00777EF2" w:rsidP="00FD141A">
            <w:pPr>
              <w:spacing w:after="0" w:line="360" w:lineRule="auto"/>
              <w:ind w:left="176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Beispielhafter Leistungsnachweis mit Bewertungskriterien:</w:t>
            </w:r>
          </w:p>
          <w:p w:rsidR="00777EF2" w:rsidRPr="000412FF" w:rsidRDefault="00493D12" w:rsidP="000412FF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Bewertung der </w:t>
            </w:r>
            <w:r w:rsidR="001C62CB" w:rsidRPr="000412FF">
              <w:rPr>
                <w:rFonts w:ascii="Arial" w:hAnsi="Arial" w:cs="Arial"/>
              </w:rPr>
              <w:t>Partyp</w:t>
            </w:r>
            <w:r w:rsidRPr="000412FF">
              <w:rPr>
                <w:rFonts w:ascii="Arial" w:hAnsi="Arial" w:cs="Arial"/>
              </w:rPr>
              <w:t xml:space="preserve">lanung   </w:t>
            </w:r>
          </w:p>
        </w:tc>
      </w:tr>
    </w:tbl>
    <w:p w:rsidR="00777EF2" w:rsidRPr="000412FF" w:rsidRDefault="00777EF2" w:rsidP="000412FF">
      <w:pPr>
        <w:rPr>
          <w:rFonts w:ascii="Arial" w:hAnsi="Arial" w:cs="Arial"/>
        </w:rPr>
      </w:pPr>
    </w:p>
    <w:p w:rsidR="001C62CB" w:rsidRDefault="001C62CB">
      <w:r>
        <w:br w:type="page"/>
      </w:r>
    </w:p>
    <w:p w:rsidR="001C62CB" w:rsidRPr="000412FF" w:rsidRDefault="00B521C6" w:rsidP="008A027A">
      <w:pP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Umsetzung im </w:t>
      </w:r>
      <w:r w:rsidR="008A027A">
        <w:rPr>
          <w:rFonts w:ascii="Arial" w:hAnsi="Arial" w:cs="Arial"/>
          <w:b/>
        </w:rPr>
        <w:t>Handlungskreis</w:t>
      </w:r>
      <w:r>
        <w:rPr>
          <w:rFonts w:ascii="Arial" w:hAnsi="Arial" w:cs="Arial"/>
          <w:b/>
        </w:rPr>
        <w:t>:</w:t>
      </w:r>
      <w:r w:rsidR="008A027A">
        <w:rPr>
          <w:rFonts w:ascii="Arial" w:hAnsi="Arial" w:cs="Arial"/>
          <w:b/>
        </w:rPr>
        <w:t xml:space="preserve"> </w:t>
      </w:r>
      <w:r w:rsidR="00104C35" w:rsidRPr="000412FF">
        <w:rPr>
          <w:rFonts w:ascii="Arial" w:hAnsi="Arial" w:cs="Arial"/>
          <w:b/>
        </w:rPr>
        <w:t>Planung einer in</w:t>
      </w:r>
      <w:r w:rsidR="001C62CB" w:rsidRPr="000412FF">
        <w:rPr>
          <w:rFonts w:ascii="Arial" w:hAnsi="Arial" w:cs="Arial"/>
          <w:b/>
        </w:rPr>
        <w:t>terreligiöse</w:t>
      </w:r>
      <w:r w:rsidR="00104C35" w:rsidRPr="000412FF">
        <w:rPr>
          <w:rFonts w:ascii="Arial" w:hAnsi="Arial" w:cs="Arial"/>
          <w:b/>
        </w:rPr>
        <w:t>n</w:t>
      </w:r>
      <w:r w:rsidR="001C62CB" w:rsidRPr="000412FF">
        <w:rPr>
          <w:rFonts w:ascii="Arial" w:hAnsi="Arial" w:cs="Arial"/>
          <w:b/>
        </w:rPr>
        <w:t xml:space="preserve"> Party</w:t>
      </w:r>
    </w:p>
    <w:p w:rsidR="001C62CB" w:rsidRPr="000412FF" w:rsidRDefault="001C62CB" w:rsidP="000412FF">
      <w:pPr>
        <w:shd w:val="clear" w:color="auto" w:fill="D9D9D9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5"/>
        <w:gridCol w:w="4794"/>
        <w:gridCol w:w="2693"/>
      </w:tblGrid>
      <w:tr w:rsidR="00744313" w:rsidRPr="000412FF" w:rsidTr="001B29A7">
        <w:trPr>
          <w:trHeight w:val="272"/>
        </w:trPr>
        <w:tc>
          <w:tcPr>
            <w:tcW w:w="1585" w:type="dxa"/>
          </w:tcPr>
          <w:p w:rsidR="001C62CB" w:rsidRPr="000412FF" w:rsidRDefault="001C62CB" w:rsidP="00FB1E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4794" w:type="dxa"/>
          </w:tcPr>
          <w:p w:rsidR="001C62CB" w:rsidRPr="000412FF" w:rsidRDefault="00FB1EA3" w:rsidP="00FB1E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Verlauf</w:t>
            </w:r>
          </w:p>
        </w:tc>
        <w:tc>
          <w:tcPr>
            <w:tcW w:w="2693" w:type="dxa"/>
          </w:tcPr>
          <w:p w:rsidR="001C62CB" w:rsidRPr="000412FF" w:rsidRDefault="001C62CB" w:rsidP="00FB1E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Materialien</w:t>
            </w:r>
            <w:r w:rsidR="00FB1EA3">
              <w:rPr>
                <w:rFonts w:ascii="Arial" w:hAnsi="Arial" w:cs="Arial"/>
                <w:b/>
              </w:rPr>
              <w:t xml:space="preserve"> im Anhang</w:t>
            </w:r>
          </w:p>
        </w:tc>
      </w:tr>
      <w:tr w:rsidR="000412FF" w:rsidRPr="000412FF" w:rsidTr="0041247F">
        <w:trPr>
          <w:trHeight w:val="3805"/>
        </w:trPr>
        <w:tc>
          <w:tcPr>
            <w:tcW w:w="1585" w:type="dxa"/>
          </w:tcPr>
          <w:p w:rsidR="000412FF" w:rsidRPr="000412FF" w:rsidRDefault="000412FF" w:rsidP="000412FF">
            <w:pPr>
              <w:spacing w:line="36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Informieren</w:t>
            </w:r>
          </w:p>
          <w:p w:rsidR="000412FF" w:rsidRPr="000412FF" w:rsidRDefault="000412FF" w:rsidP="000412FF">
            <w:pPr>
              <w:spacing w:line="360" w:lineRule="auto"/>
              <w:rPr>
                <w:rFonts w:ascii="Arial" w:hAnsi="Arial" w:cs="Arial"/>
              </w:rPr>
            </w:pPr>
          </w:p>
          <w:p w:rsidR="000412FF" w:rsidRDefault="000412FF" w:rsidP="000412F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412FF" w:rsidRPr="000412FF" w:rsidRDefault="000412FF" w:rsidP="000412FF">
            <w:pPr>
              <w:spacing w:line="36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Planen</w:t>
            </w:r>
          </w:p>
          <w:p w:rsidR="000412FF" w:rsidRPr="000412FF" w:rsidRDefault="000412FF" w:rsidP="000412FF">
            <w:pPr>
              <w:spacing w:line="36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Entscheiden</w:t>
            </w:r>
          </w:p>
          <w:p w:rsidR="000412FF" w:rsidRPr="000412FF" w:rsidRDefault="000412FF" w:rsidP="000412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:rsidR="000412FF" w:rsidRPr="000412FF" w:rsidRDefault="000412FF" w:rsidP="000412FF">
            <w:pPr>
              <w:pStyle w:val="Listenabsatz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Planung und Entscheidung über den Lernprozess mithilfe der Ausgangssituation</w:t>
            </w:r>
          </w:p>
          <w:p w:rsidR="000412FF" w:rsidRPr="000412FF" w:rsidRDefault="000412FF" w:rsidP="000412F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Die Ausgangssituation und das Handlungsprodukt werden vorgestellt. </w:t>
            </w:r>
          </w:p>
          <w:p w:rsidR="000412FF" w:rsidRPr="000412FF" w:rsidRDefault="000412FF" w:rsidP="000412F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Mögliche Inhalte samm</w:t>
            </w:r>
            <w:r w:rsidR="00FB1EA3">
              <w:rPr>
                <w:rFonts w:ascii="Arial" w:hAnsi="Arial" w:cs="Arial"/>
              </w:rPr>
              <w:t xml:space="preserve">eln und Entscheidungen treffen </w:t>
            </w:r>
            <w:r w:rsidRPr="000412FF">
              <w:rPr>
                <w:rFonts w:ascii="Arial" w:hAnsi="Arial" w:cs="Arial"/>
              </w:rPr>
              <w:t xml:space="preserve">wie gearbeitet werden soll.  </w:t>
            </w:r>
          </w:p>
          <w:p w:rsidR="000412FF" w:rsidRPr="000412FF" w:rsidRDefault="000412FF" w:rsidP="006A70E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Gemeinsam erste Kriterien zur Bewertung einer gelungenen Party festlegen. Diese „Orga</w:t>
            </w:r>
            <w:r w:rsidR="006A70E9">
              <w:rPr>
                <w:rFonts w:ascii="Arial" w:hAnsi="Arial" w:cs="Arial"/>
              </w:rPr>
              <w:t>“</w:t>
            </w:r>
            <w:r w:rsidRPr="000412FF">
              <w:rPr>
                <w:rFonts w:ascii="Arial" w:hAnsi="Arial" w:cs="Arial"/>
              </w:rPr>
              <w:t xml:space="preserve">-Wandzeitung wird im weiteren Unterrichtsverlauf erweitert und konkretisiert.  </w:t>
            </w:r>
          </w:p>
        </w:tc>
        <w:tc>
          <w:tcPr>
            <w:tcW w:w="2693" w:type="dxa"/>
          </w:tcPr>
          <w:p w:rsidR="000412FF" w:rsidRPr="000412FF" w:rsidRDefault="000412FF" w:rsidP="000412FF">
            <w:p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>M01_Ausgangs</w:t>
            </w:r>
            <w:r>
              <w:rPr>
                <w:rFonts w:ascii="Arial" w:hAnsi="Arial" w:cs="Arial"/>
                <w:b/>
              </w:rPr>
              <w:t>-</w:t>
            </w:r>
            <w:r w:rsidRPr="000412FF">
              <w:rPr>
                <w:rFonts w:ascii="Arial" w:hAnsi="Arial" w:cs="Arial"/>
                <w:b/>
              </w:rPr>
              <w:t>situation</w:t>
            </w:r>
            <w:r w:rsidRPr="000412FF">
              <w:rPr>
                <w:rFonts w:ascii="Arial" w:hAnsi="Arial" w:cs="Arial"/>
              </w:rPr>
              <w:t xml:space="preserve"> </w:t>
            </w:r>
            <w:r w:rsidRPr="000412FF">
              <w:rPr>
                <w:rFonts w:ascii="Arial" w:hAnsi="Arial" w:cs="Arial"/>
                <w:b/>
              </w:rPr>
              <w:t>Planung einer interreligiösen Party</w:t>
            </w:r>
            <w:r w:rsidRPr="000412FF">
              <w:rPr>
                <w:rFonts w:ascii="Arial" w:hAnsi="Arial" w:cs="Arial"/>
              </w:rPr>
              <w:t xml:space="preserve"> </w:t>
            </w:r>
          </w:p>
          <w:p w:rsid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2FF" w:rsidRPr="000412FF" w:rsidRDefault="000412FF" w:rsidP="000412FF">
            <w:p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>M02</w:t>
            </w:r>
            <w:r>
              <w:rPr>
                <w:rFonts w:ascii="Arial" w:hAnsi="Arial" w:cs="Arial"/>
                <w:b/>
              </w:rPr>
              <w:t>_</w:t>
            </w:r>
            <w:r w:rsidRPr="000412FF">
              <w:rPr>
                <w:rFonts w:ascii="Arial" w:hAnsi="Arial" w:cs="Arial"/>
              </w:rPr>
              <w:t>„</w:t>
            </w:r>
            <w:r w:rsidRPr="000412FF">
              <w:rPr>
                <w:rFonts w:ascii="Arial" w:hAnsi="Arial" w:cs="Arial"/>
                <w:b/>
              </w:rPr>
              <w:t xml:space="preserve">Orga“-Wandzeitung </w:t>
            </w:r>
            <w:r w:rsidRPr="000412FF">
              <w:rPr>
                <w:rFonts w:ascii="Arial" w:hAnsi="Arial" w:cs="Arial"/>
              </w:rPr>
              <w:t xml:space="preserve">  </w:t>
            </w:r>
          </w:p>
          <w:p w:rsidR="000412FF" w:rsidRPr="000412FF" w:rsidRDefault="000412FF" w:rsidP="000412FF">
            <w:pPr>
              <w:spacing w:after="0" w:line="240" w:lineRule="auto"/>
              <w:rPr>
                <w:rFonts w:ascii="Arial" w:hAnsi="Arial" w:cs="Arial"/>
              </w:rPr>
            </w:pPr>
          </w:p>
          <w:p w:rsidR="000412FF" w:rsidRPr="000412FF" w:rsidRDefault="006A70E9" w:rsidP="000412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„Orga“-Wandzeitung</w:t>
            </w:r>
            <w:r w:rsidR="000412FF" w:rsidRPr="000412FF">
              <w:rPr>
                <w:rFonts w:ascii="Arial" w:hAnsi="Arial" w:cs="Arial"/>
              </w:rPr>
              <w:t xml:space="preserve"> in der Klasse für die weitere Bearbeitung in den Folgestunden hängen lassen</w:t>
            </w:r>
            <w:r w:rsidR="000412FF">
              <w:rPr>
                <w:rFonts w:ascii="Arial" w:hAnsi="Arial" w:cs="Arial"/>
              </w:rPr>
              <w:t>.</w:t>
            </w:r>
            <w:r w:rsidR="000412FF" w:rsidRPr="000412FF">
              <w:rPr>
                <w:rFonts w:ascii="Arial" w:hAnsi="Arial" w:cs="Arial"/>
              </w:rPr>
              <w:t xml:space="preserve"> </w:t>
            </w:r>
          </w:p>
          <w:p w:rsidR="000412FF" w:rsidRPr="000412FF" w:rsidRDefault="000412FF" w:rsidP="000412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313" w:rsidRPr="000412FF" w:rsidTr="001B29A7">
        <w:trPr>
          <w:trHeight w:val="269"/>
        </w:trPr>
        <w:tc>
          <w:tcPr>
            <w:tcW w:w="1585" w:type="dxa"/>
            <w:vMerge w:val="restart"/>
          </w:tcPr>
          <w:p w:rsidR="001C62CB" w:rsidRPr="000412FF" w:rsidRDefault="001C62CB" w:rsidP="000412FF">
            <w:pPr>
              <w:spacing w:line="36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Ausführen</w:t>
            </w:r>
          </w:p>
          <w:p w:rsidR="001C62CB" w:rsidRPr="000412FF" w:rsidRDefault="001C62CB" w:rsidP="000412FF">
            <w:pPr>
              <w:spacing w:line="360" w:lineRule="auto"/>
              <w:rPr>
                <w:rFonts w:ascii="Arial" w:hAnsi="Arial" w:cs="Arial"/>
              </w:rPr>
            </w:pPr>
          </w:p>
          <w:p w:rsidR="001C62CB" w:rsidRPr="000412FF" w:rsidRDefault="001C62CB" w:rsidP="000412FF">
            <w:pPr>
              <w:spacing w:line="360" w:lineRule="auto"/>
              <w:rPr>
                <w:rFonts w:ascii="Arial" w:hAnsi="Arial" w:cs="Arial"/>
              </w:rPr>
            </w:pPr>
          </w:p>
          <w:p w:rsidR="001C62CB" w:rsidRPr="000412FF" w:rsidRDefault="001C62CB" w:rsidP="000412FF">
            <w:pPr>
              <w:spacing w:line="360" w:lineRule="auto"/>
              <w:rPr>
                <w:rFonts w:ascii="Arial" w:hAnsi="Arial" w:cs="Arial"/>
              </w:rPr>
            </w:pPr>
          </w:p>
          <w:p w:rsidR="001C62CB" w:rsidRPr="000412FF" w:rsidRDefault="001C62CB" w:rsidP="000412FF">
            <w:pPr>
              <w:spacing w:line="360" w:lineRule="auto"/>
              <w:rPr>
                <w:rFonts w:ascii="Arial" w:hAnsi="Arial" w:cs="Arial"/>
              </w:rPr>
            </w:pPr>
          </w:p>
          <w:p w:rsidR="001C62CB" w:rsidRPr="000412FF" w:rsidRDefault="001C62CB" w:rsidP="000412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:rsidR="003C7A19" w:rsidRDefault="0020294C" w:rsidP="000412F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W</w:t>
            </w:r>
            <w:r w:rsidR="00AF7458" w:rsidRPr="000412FF">
              <w:rPr>
                <w:rFonts w:ascii="Arial" w:hAnsi="Arial" w:cs="Arial"/>
                <w:b/>
              </w:rPr>
              <w:t>ie feiere ich eigentlich</w:t>
            </w:r>
            <w:r w:rsidR="003C7A19">
              <w:rPr>
                <w:rFonts w:ascii="Arial" w:hAnsi="Arial" w:cs="Arial"/>
                <w:b/>
              </w:rPr>
              <w:t xml:space="preserve"> normalerweise? </w:t>
            </w:r>
          </w:p>
          <w:p w:rsidR="001C62CB" w:rsidRPr="000412FF" w:rsidRDefault="000412FF" w:rsidP="003C7A1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E1AA0" w:rsidRPr="000412FF">
              <w:rPr>
                <w:rFonts w:ascii="Arial" w:hAnsi="Arial" w:cs="Arial"/>
                <w:b/>
              </w:rPr>
              <w:t xml:space="preserve">uf den Spuren </w:t>
            </w:r>
            <w:r w:rsidR="0020294C" w:rsidRPr="000412FF">
              <w:rPr>
                <w:rFonts w:ascii="Arial" w:hAnsi="Arial" w:cs="Arial"/>
                <w:b/>
              </w:rPr>
              <w:t>mein</w:t>
            </w:r>
            <w:r w:rsidR="003C7A19">
              <w:rPr>
                <w:rFonts w:ascii="Arial" w:hAnsi="Arial" w:cs="Arial"/>
                <w:b/>
              </w:rPr>
              <w:t>er kulturell-religiösen Prägung</w:t>
            </w:r>
          </w:p>
          <w:p w:rsidR="0075467C" w:rsidRDefault="0075467C" w:rsidP="0075467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Die Schülerinnen und Schüler beschriften die aushängenden Steckbriefe </w:t>
            </w:r>
            <w:r>
              <w:rPr>
                <w:rFonts w:ascii="Arial" w:hAnsi="Arial" w:cs="Arial"/>
              </w:rPr>
              <w:t>in Einzelarbeit</w:t>
            </w:r>
            <w:r w:rsidRPr="000412FF">
              <w:rPr>
                <w:rFonts w:ascii="Arial" w:hAnsi="Arial" w:cs="Arial"/>
              </w:rPr>
              <w:t>, aus dem die kulturell-religiöse Herkunft deutlich wird.</w:t>
            </w:r>
          </w:p>
          <w:p w:rsidR="001C62CB" w:rsidRPr="000412FF" w:rsidRDefault="0075467C" w:rsidP="0075467C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Alternative: </w:t>
            </w:r>
            <w:r w:rsidR="0046744E">
              <w:rPr>
                <w:rFonts w:ascii="Arial" w:hAnsi="Arial" w:cs="Arial"/>
              </w:rPr>
              <w:t>m</w:t>
            </w:r>
            <w:r w:rsidR="0020294C" w:rsidRPr="000412FF">
              <w:rPr>
                <w:rFonts w:ascii="Arial" w:hAnsi="Arial" w:cs="Arial"/>
              </w:rPr>
              <w:t>it</w:t>
            </w:r>
            <w:r w:rsidR="00A231B3">
              <w:rPr>
                <w:rFonts w:ascii="Arial" w:hAnsi="Arial" w:cs="Arial"/>
              </w:rPr>
              <w:t xml:space="preserve"> H</w:t>
            </w:r>
            <w:r w:rsidR="0020294C" w:rsidRPr="000412FF">
              <w:rPr>
                <w:rFonts w:ascii="Arial" w:hAnsi="Arial" w:cs="Arial"/>
              </w:rPr>
              <w:t xml:space="preserve">ilfe der </w:t>
            </w:r>
            <w:r w:rsidR="00AF7458" w:rsidRPr="000412FF">
              <w:rPr>
                <w:rFonts w:ascii="Arial" w:hAnsi="Arial" w:cs="Arial"/>
              </w:rPr>
              <w:t xml:space="preserve">Kugellagermethode </w:t>
            </w:r>
            <w:r w:rsidR="0020294C" w:rsidRPr="000412FF">
              <w:rPr>
                <w:rFonts w:ascii="Arial" w:hAnsi="Arial" w:cs="Arial"/>
              </w:rPr>
              <w:t xml:space="preserve">wird die </w:t>
            </w:r>
            <w:r w:rsidR="00B521C6">
              <w:rPr>
                <w:rFonts w:ascii="Arial" w:hAnsi="Arial" w:cs="Arial"/>
              </w:rPr>
              <w:t xml:space="preserve">kulturell - </w:t>
            </w:r>
            <w:r w:rsidR="00AF7458" w:rsidRPr="000412FF">
              <w:rPr>
                <w:rFonts w:ascii="Arial" w:hAnsi="Arial" w:cs="Arial"/>
              </w:rPr>
              <w:t>religiös</w:t>
            </w:r>
            <w:r w:rsidR="00B521C6">
              <w:rPr>
                <w:rFonts w:ascii="Arial" w:hAnsi="Arial" w:cs="Arial"/>
              </w:rPr>
              <w:t>e</w:t>
            </w:r>
            <w:r w:rsidR="00AF7458" w:rsidRPr="000412FF">
              <w:rPr>
                <w:rFonts w:ascii="Arial" w:hAnsi="Arial" w:cs="Arial"/>
              </w:rPr>
              <w:t xml:space="preserve"> Herkunft</w:t>
            </w:r>
            <w:r w:rsidR="0020294C" w:rsidRPr="000412FF">
              <w:rPr>
                <w:rFonts w:ascii="Arial" w:hAnsi="Arial" w:cs="Arial"/>
              </w:rPr>
              <w:t xml:space="preserve"> der Schülerinnen und Schüler ermittelt. </w:t>
            </w:r>
            <w:r w:rsidR="00AF7458" w:rsidRPr="000412FF">
              <w:rPr>
                <w:rFonts w:ascii="Arial" w:hAnsi="Arial" w:cs="Arial"/>
              </w:rPr>
              <w:t xml:space="preserve"> </w:t>
            </w:r>
          </w:p>
          <w:p w:rsidR="001C62CB" w:rsidRPr="000412FF" w:rsidRDefault="0075467C" w:rsidP="0075467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Wichtige Ergebnisse aus den Steckbriefen oder aus den Interviews werden auf der Wandzeitung festgehalten. </w:t>
            </w:r>
            <w:r w:rsidR="00F04890" w:rsidRPr="000412F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93" w:type="dxa"/>
          </w:tcPr>
          <w:p w:rsidR="001C62CB" w:rsidRDefault="00A018A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M</w:t>
            </w:r>
            <w:r w:rsidR="00C72FF4" w:rsidRPr="000412FF">
              <w:rPr>
                <w:rFonts w:ascii="Arial" w:hAnsi="Arial" w:cs="Arial"/>
                <w:b/>
              </w:rPr>
              <w:t>0</w:t>
            </w:r>
            <w:r w:rsidR="0075467C">
              <w:rPr>
                <w:rFonts w:ascii="Arial" w:hAnsi="Arial" w:cs="Arial"/>
                <w:b/>
              </w:rPr>
              <w:t>3</w:t>
            </w:r>
            <w:r w:rsidR="0064368B" w:rsidRPr="000412FF">
              <w:rPr>
                <w:rFonts w:ascii="Arial" w:hAnsi="Arial" w:cs="Arial"/>
                <w:b/>
              </w:rPr>
              <w:t>_</w:t>
            </w:r>
            <w:r w:rsidR="006E1D2F" w:rsidRPr="000412FF">
              <w:rPr>
                <w:rFonts w:ascii="Arial" w:hAnsi="Arial" w:cs="Arial"/>
                <w:b/>
              </w:rPr>
              <w:t>Steckbrief</w:t>
            </w:r>
          </w:p>
          <w:p w:rsidR="00B521C6" w:rsidRDefault="00B521C6" w:rsidP="007546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5467C" w:rsidRPr="000412FF" w:rsidRDefault="0075467C" w:rsidP="0075467C">
            <w:p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t>M0</w:t>
            </w:r>
            <w:r>
              <w:rPr>
                <w:rFonts w:ascii="Arial" w:hAnsi="Arial" w:cs="Arial"/>
                <w:b/>
              </w:rPr>
              <w:t>4</w:t>
            </w:r>
            <w:r w:rsidRPr="000412FF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K</w:t>
            </w:r>
            <w:r w:rsidRPr="000412FF">
              <w:rPr>
                <w:rFonts w:ascii="Arial" w:hAnsi="Arial" w:cs="Arial"/>
                <w:b/>
              </w:rPr>
              <w:t>ugellagernotiz</w:t>
            </w:r>
            <w:r>
              <w:rPr>
                <w:rFonts w:ascii="Arial" w:hAnsi="Arial" w:cs="Arial"/>
                <w:b/>
              </w:rPr>
              <w:t>-</w:t>
            </w:r>
            <w:r w:rsidRPr="000412FF">
              <w:rPr>
                <w:rFonts w:ascii="Arial" w:hAnsi="Arial" w:cs="Arial"/>
                <w:b/>
              </w:rPr>
              <w:t>zettel</w:t>
            </w:r>
            <w:r w:rsidRPr="000412FF">
              <w:rPr>
                <w:rFonts w:ascii="Arial" w:hAnsi="Arial" w:cs="Arial"/>
              </w:rPr>
              <w:t xml:space="preserve">  </w:t>
            </w:r>
          </w:p>
          <w:p w:rsidR="0075467C" w:rsidRPr="000412FF" w:rsidRDefault="0075467C" w:rsidP="007546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 xml:space="preserve">Kugellagermethode </w:t>
            </w:r>
          </w:p>
          <w:p w:rsidR="00D523CE" w:rsidRPr="000412FF" w:rsidRDefault="00D523CE" w:rsidP="000412FF">
            <w:pPr>
              <w:spacing w:after="0" w:line="240" w:lineRule="auto"/>
              <w:rPr>
                <w:rFonts w:ascii="Arial" w:hAnsi="Arial" w:cs="Arial"/>
              </w:rPr>
            </w:pPr>
          </w:p>
          <w:p w:rsidR="006716C1" w:rsidRPr="000412FF" w:rsidRDefault="007E1AA0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Fo</w:t>
            </w:r>
            <w:r w:rsidR="00D523CE" w:rsidRPr="000412FF">
              <w:rPr>
                <w:rFonts w:ascii="Arial" w:hAnsi="Arial" w:cs="Arial"/>
                <w:b/>
              </w:rPr>
              <w:t xml:space="preserve">tostellwand mit Steckbriefen der </w:t>
            </w:r>
            <w:r w:rsidR="00F04890" w:rsidRPr="000412FF">
              <w:rPr>
                <w:rFonts w:ascii="Arial" w:hAnsi="Arial" w:cs="Arial"/>
                <w:b/>
              </w:rPr>
              <w:t>Klasse (</w:t>
            </w:r>
            <w:r w:rsidR="00D523CE" w:rsidRPr="000412FF">
              <w:rPr>
                <w:rFonts w:ascii="Arial" w:hAnsi="Arial" w:cs="Arial"/>
                <w:b/>
              </w:rPr>
              <w:t>„Partyteilnehmer</w:t>
            </w:r>
            <w:r w:rsidR="006716C1" w:rsidRPr="000412FF">
              <w:rPr>
                <w:rFonts w:ascii="Arial" w:hAnsi="Arial" w:cs="Arial"/>
                <w:b/>
              </w:rPr>
              <w:t>/</w:t>
            </w:r>
          </w:p>
          <w:p w:rsidR="00D523CE" w:rsidRPr="000412FF" w:rsidRDefault="006716C1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innen</w:t>
            </w:r>
            <w:r w:rsidR="00D523CE" w:rsidRPr="000412FF">
              <w:rPr>
                <w:rFonts w:ascii="Arial" w:hAnsi="Arial" w:cs="Arial"/>
                <w:b/>
              </w:rPr>
              <w:t>“</w:t>
            </w:r>
            <w:r w:rsidR="00F04890" w:rsidRPr="000412FF">
              <w:rPr>
                <w:rFonts w:ascii="Arial" w:hAnsi="Arial" w:cs="Arial"/>
                <w:b/>
              </w:rPr>
              <w:t>)</w:t>
            </w:r>
          </w:p>
          <w:p w:rsidR="0020294C" w:rsidRPr="000412FF" w:rsidRDefault="00302962" w:rsidP="000412FF">
            <w:p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Fotoaufnahmen der Lerngruppe</w:t>
            </w:r>
            <w:r w:rsidR="000412FF">
              <w:rPr>
                <w:rFonts w:ascii="Arial" w:hAnsi="Arial" w:cs="Arial"/>
              </w:rPr>
              <w:t xml:space="preserve"> für die Steckbriefe</w:t>
            </w:r>
          </w:p>
          <w:p w:rsidR="00D523CE" w:rsidRPr="000412FF" w:rsidRDefault="00FB1EA3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20294C" w:rsidRPr="000412FF">
              <w:rPr>
                <w:rFonts w:ascii="Arial" w:hAnsi="Arial" w:cs="Arial"/>
                <w:b/>
              </w:rPr>
              <w:t>Orga</w:t>
            </w:r>
            <w:r>
              <w:rPr>
                <w:rFonts w:ascii="Arial" w:hAnsi="Arial" w:cs="Arial"/>
                <w:b/>
              </w:rPr>
              <w:t>“</w:t>
            </w:r>
            <w:r w:rsidR="0020294C" w:rsidRPr="000412FF">
              <w:rPr>
                <w:rFonts w:ascii="Arial" w:hAnsi="Arial" w:cs="Arial"/>
                <w:b/>
              </w:rPr>
              <w:t>-</w:t>
            </w:r>
            <w:r w:rsidR="00AD213E" w:rsidRPr="000412FF">
              <w:rPr>
                <w:rFonts w:ascii="Arial" w:hAnsi="Arial" w:cs="Arial"/>
                <w:b/>
              </w:rPr>
              <w:t>Wandzeitung</w:t>
            </w:r>
            <w:r w:rsidR="0020294C" w:rsidRPr="000412FF">
              <w:rPr>
                <w:rFonts w:ascii="Arial" w:hAnsi="Arial" w:cs="Arial"/>
                <w:b/>
              </w:rPr>
              <w:t xml:space="preserve"> </w:t>
            </w:r>
            <w:r w:rsidR="00F04890" w:rsidRPr="000412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44313" w:rsidRPr="003C7A19" w:rsidTr="001B29A7">
        <w:trPr>
          <w:trHeight w:val="269"/>
        </w:trPr>
        <w:tc>
          <w:tcPr>
            <w:tcW w:w="1585" w:type="dxa"/>
            <w:vMerge/>
          </w:tcPr>
          <w:p w:rsidR="001C62CB" w:rsidRPr="000412FF" w:rsidRDefault="001C62CB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</w:tcPr>
          <w:p w:rsidR="00AF7458" w:rsidRPr="000412FF" w:rsidRDefault="00F04890" w:rsidP="000412FF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 xml:space="preserve">Wie feiert man </w:t>
            </w:r>
            <w:r w:rsidR="00394CC5" w:rsidRPr="000412FF">
              <w:rPr>
                <w:rFonts w:ascii="Arial" w:hAnsi="Arial" w:cs="Arial"/>
                <w:b/>
              </w:rPr>
              <w:t>multiku</w:t>
            </w:r>
            <w:r w:rsidRPr="000412FF">
              <w:rPr>
                <w:rFonts w:ascii="Arial" w:hAnsi="Arial" w:cs="Arial"/>
                <w:b/>
              </w:rPr>
              <w:t>lturell</w:t>
            </w:r>
            <w:r w:rsidR="00394CC5" w:rsidRPr="000412FF">
              <w:rPr>
                <w:rFonts w:ascii="Arial" w:hAnsi="Arial" w:cs="Arial"/>
                <w:b/>
              </w:rPr>
              <w:t>/ interreligiös</w:t>
            </w:r>
            <w:r w:rsidRPr="000412FF">
              <w:rPr>
                <w:rFonts w:ascii="Arial" w:hAnsi="Arial" w:cs="Arial"/>
                <w:b/>
              </w:rPr>
              <w:t>?</w:t>
            </w:r>
          </w:p>
          <w:p w:rsidR="00F04890" w:rsidRPr="000412FF" w:rsidRDefault="00F04890" w:rsidP="000412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Einstieg über das Werbevideo der deutschen </w:t>
            </w:r>
            <w:r w:rsidR="00394CC5" w:rsidRPr="000412FF">
              <w:rPr>
                <w:rFonts w:ascii="Arial" w:hAnsi="Arial" w:cs="Arial"/>
              </w:rPr>
              <w:t>F</w:t>
            </w:r>
            <w:r w:rsidRPr="000412FF">
              <w:rPr>
                <w:rFonts w:ascii="Arial" w:hAnsi="Arial" w:cs="Arial"/>
              </w:rPr>
              <w:t>ußballnationalmannschaft</w:t>
            </w:r>
            <w:r w:rsidR="000412FF">
              <w:rPr>
                <w:rFonts w:ascii="Arial" w:hAnsi="Arial" w:cs="Arial"/>
              </w:rPr>
              <w:t>.</w:t>
            </w:r>
          </w:p>
          <w:p w:rsidR="00F04890" w:rsidRDefault="00744313" w:rsidP="000412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Die Schülerinnen und Schüler ermitteln die kulturelle Herkunft der im Video agierenden Personen. </w:t>
            </w:r>
          </w:p>
          <w:p w:rsidR="003C7A19" w:rsidRDefault="003C7A19" w:rsidP="003C7A19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9" w:rsidRDefault="003C7A19" w:rsidP="003C7A19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9" w:rsidRDefault="003C7A19" w:rsidP="003C7A19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9" w:rsidRDefault="003C7A19" w:rsidP="003C7A19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9" w:rsidRDefault="003C7A19" w:rsidP="003C7A19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9" w:rsidRPr="003C7A19" w:rsidRDefault="003C7A19" w:rsidP="003C7A19">
            <w:pPr>
              <w:spacing w:after="0" w:line="240" w:lineRule="auto"/>
              <w:rPr>
                <w:rFonts w:ascii="Arial" w:hAnsi="Arial" w:cs="Arial"/>
              </w:rPr>
            </w:pPr>
          </w:p>
          <w:p w:rsidR="00F04890" w:rsidRPr="000412FF" w:rsidRDefault="00F04890" w:rsidP="000412F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Die Schülerinnen und Schüler informieren sich arbeitsteilig über Speisevorschriften</w:t>
            </w:r>
            <w:r w:rsidR="000412FF">
              <w:rPr>
                <w:rFonts w:ascii="Arial" w:hAnsi="Arial" w:cs="Arial"/>
              </w:rPr>
              <w:t>, Fastenzeiten</w:t>
            </w:r>
            <w:r w:rsidRPr="000412FF">
              <w:rPr>
                <w:rFonts w:ascii="Arial" w:hAnsi="Arial" w:cs="Arial"/>
              </w:rPr>
              <w:t xml:space="preserve">, kulturelle Besonderheiten etc. der verschiedenen Religionen aus ihrer </w:t>
            </w:r>
            <w:r w:rsidRPr="000412FF">
              <w:rPr>
                <w:rFonts w:ascii="Arial" w:hAnsi="Arial" w:cs="Arial"/>
              </w:rPr>
              <w:lastRenderedPageBreak/>
              <w:t>Klasse</w:t>
            </w:r>
            <w:r w:rsidR="00394CC5" w:rsidRPr="000412FF">
              <w:rPr>
                <w:rFonts w:ascii="Arial" w:hAnsi="Arial" w:cs="Arial"/>
              </w:rPr>
              <w:t xml:space="preserve"> und halten wichtige Ergebnisse für die konkrete </w:t>
            </w:r>
            <w:r w:rsidR="00AD213E" w:rsidRPr="000412FF">
              <w:rPr>
                <w:rFonts w:ascii="Arial" w:hAnsi="Arial" w:cs="Arial"/>
              </w:rPr>
              <w:t xml:space="preserve">Partyplanung auf der </w:t>
            </w:r>
            <w:r w:rsidR="00B521C6">
              <w:rPr>
                <w:rFonts w:ascii="Arial" w:hAnsi="Arial" w:cs="Arial"/>
              </w:rPr>
              <w:t>„</w:t>
            </w:r>
            <w:r w:rsidR="00AD213E" w:rsidRPr="000412FF">
              <w:rPr>
                <w:rFonts w:ascii="Arial" w:hAnsi="Arial" w:cs="Arial"/>
              </w:rPr>
              <w:t>Orga</w:t>
            </w:r>
            <w:r w:rsidR="00B521C6">
              <w:rPr>
                <w:rFonts w:ascii="Arial" w:hAnsi="Arial" w:cs="Arial"/>
              </w:rPr>
              <w:t>“</w:t>
            </w:r>
            <w:r w:rsidR="00AD213E" w:rsidRPr="000412FF">
              <w:rPr>
                <w:rFonts w:ascii="Arial" w:hAnsi="Arial" w:cs="Arial"/>
              </w:rPr>
              <w:t>-Wandzeitung</w:t>
            </w:r>
            <w:r w:rsidR="00394CC5" w:rsidRPr="000412FF">
              <w:rPr>
                <w:rFonts w:ascii="Arial" w:hAnsi="Arial" w:cs="Arial"/>
              </w:rPr>
              <w:t xml:space="preserve"> fest. </w:t>
            </w:r>
          </w:p>
          <w:p w:rsidR="00B521C6" w:rsidRPr="000412FF" w:rsidRDefault="00B521C6" w:rsidP="000412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C3E26" w:rsidRPr="000412FF" w:rsidRDefault="003F1559" w:rsidP="000412FF">
            <w:p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  <w:b/>
              </w:rPr>
              <w:lastRenderedPageBreak/>
              <w:t>Integrationsspot des DFB</w:t>
            </w:r>
            <w:r w:rsidR="003C3E26" w:rsidRPr="000412FF">
              <w:rPr>
                <w:rFonts w:ascii="Arial" w:hAnsi="Arial" w:cs="Arial"/>
              </w:rPr>
              <w:t xml:space="preserve"> (</w:t>
            </w:r>
            <w:r w:rsidR="003C3E26" w:rsidRPr="00B521C6">
              <w:rPr>
                <w:rFonts w:ascii="Arial" w:hAnsi="Arial" w:cs="Arial"/>
              </w:rPr>
              <w:t>http://tv.dfb.de/index.php?view=648</w:t>
            </w:r>
            <w:r w:rsidR="003C3E26" w:rsidRPr="000412FF">
              <w:rPr>
                <w:rFonts w:ascii="Arial" w:hAnsi="Arial" w:cs="Arial"/>
              </w:rPr>
              <w:t>)</w:t>
            </w:r>
          </w:p>
          <w:p w:rsidR="003C3E26" w:rsidRPr="000412FF" w:rsidRDefault="003C3E26" w:rsidP="000412FF">
            <w:pPr>
              <w:spacing w:after="0" w:line="240" w:lineRule="auto"/>
              <w:rPr>
                <w:rFonts w:ascii="Arial" w:hAnsi="Arial" w:cs="Arial"/>
              </w:rPr>
            </w:pPr>
          </w:p>
          <w:p w:rsidR="001C62CB" w:rsidRDefault="00A018A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M</w:t>
            </w:r>
            <w:r w:rsidR="00E42692" w:rsidRPr="000412FF">
              <w:rPr>
                <w:rFonts w:ascii="Arial" w:hAnsi="Arial" w:cs="Arial"/>
                <w:b/>
              </w:rPr>
              <w:t>05</w:t>
            </w:r>
            <w:r w:rsidR="003C7A19">
              <w:rPr>
                <w:rFonts w:ascii="Arial" w:hAnsi="Arial" w:cs="Arial"/>
                <w:b/>
              </w:rPr>
              <w:t>a</w:t>
            </w:r>
            <w:r w:rsidR="00E42692" w:rsidRPr="000412FF">
              <w:rPr>
                <w:rFonts w:ascii="Arial" w:hAnsi="Arial" w:cs="Arial"/>
                <w:b/>
              </w:rPr>
              <w:t>_</w:t>
            </w:r>
            <w:r w:rsidR="007E1AA0" w:rsidRPr="000412FF">
              <w:rPr>
                <w:rFonts w:ascii="Arial" w:hAnsi="Arial" w:cs="Arial"/>
                <w:b/>
              </w:rPr>
              <w:t>B</w:t>
            </w:r>
            <w:r w:rsidR="00744313" w:rsidRPr="000412FF">
              <w:rPr>
                <w:rFonts w:ascii="Arial" w:hAnsi="Arial" w:cs="Arial"/>
                <w:b/>
              </w:rPr>
              <w:t>eobachtungs</w:t>
            </w:r>
            <w:r w:rsidR="000412FF">
              <w:rPr>
                <w:rFonts w:ascii="Arial" w:hAnsi="Arial" w:cs="Arial"/>
                <w:b/>
              </w:rPr>
              <w:t>-</w:t>
            </w:r>
            <w:r w:rsidR="00744313" w:rsidRPr="000412FF">
              <w:rPr>
                <w:rFonts w:ascii="Arial" w:hAnsi="Arial" w:cs="Arial"/>
                <w:b/>
              </w:rPr>
              <w:t>auftrag</w:t>
            </w:r>
            <w:r w:rsidR="003F1559" w:rsidRPr="000412FF">
              <w:rPr>
                <w:rFonts w:ascii="Arial" w:hAnsi="Arial" w:cs="Arial"/>
                <w:b/>
              </w:rPr>
              <w:t xml:space="preserve"> zum Videoclip „</w:t>
            </w:r>
            <w:r w:rsidR="000412FF">
              <w:rPr>
                <w:rFonts w:ascii="Arial" w:hAnsi="Arial" w:cs="Arial"/>
                <w:b/>
              </w:rPr>
              <w:t>I</w:t>
            </w:r>
            <w:r w:rsidR="003F1559" w:rsidRPr="000412FF">
              <w:rPr>
                <w:rFonts w:ascii="Arial" w:hAnsi="Arial" w:cs="Arial"/>
                <w:b/>
              </w:rPr>
              <w:t xml:space="preserve">ntegrationsspot des DFB“ </w:t>
            </w:r>
          </w:p>
          <w:p w:rsidR="003C7A19" w:rsidRPr="000412FF" w:rsidRDefault="003C7A19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M05b_Erwartungshorizont zum Beobachtungsauftrag</w:t>
            </w:r>
          </w:p>
          <w:p w:rsidR="00D2776E" w:rsidRPr="000412FF" w:rsidRDefault="00D2776E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F0732" w:rsidRPr="000412FF" w:rsidRDefault="00A018A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M</w:t>
            </w:r>
            <w:r w:rsidR="007E1AA0" w:rsidRPr="000412FF">
              <w:rPr>
                <w:rFonts w:ascii="Arial" w:hAnsi="Arial" w:cs="Arial"/>
                <w:b/>
              </w:rPr>
              <w:t>0</w:t>
            </w:r>
            <w:r w:rsidR="002F0732" w:rsidRPr="000412FF">
              <w:rPr>
                <w:rFonts w:ascii="Arial" w:hAnsi="Arial" w:cs="Arial"/>
                <w:b/>
              </w:rPr>
              <w:t>6</w:t>
            </w:r>
            <w:r w:rsidR="000412FF">
              <w:rPr>
                <w:rFonts w:ascii="Arial" w:hAnsi="Arial" w:cs="Arial"/>
                <w:b/>
              </w:rPr>
              <w:t>_</w:t>
            </w:r>
            <w:r w:rsidR="00D2776E" w:rsidRPr="000412FF">
              <w:rPr>
                <w:rFonts w:ascii="Arial" w:hAnsi="Arial" w:cs="Arial"/>
                <w:b/>
              </w:rPr>
              <w:t>Informations</w:t>
            </w:r>
            <w:r w:rsidR="000412FF">
              <w:rPr>
                <w:rFonts w:ascii="Arial" w:hAnsi="Arial" w:cs="Arial"/>
                <w:b/>
              </w:rPr>
              <w:t>-</w:t>
            </w:r>
            <w:r w:rsidR="00D2776E" w:rsidRPr="000412FF">
              <w:rPr>
                <w:rFonts w:ascii="Arial" w:hAnsi="Arial" w:cs="Arial"/>
                <w:b/>
              </w:rPr>
              <w:t xml:space="preserve">blätter über </w:t>
            </w:r>
            <w:r w:rsidR="002F0732" w:rsidRPr="000412FF">
              <w:rPr>
                <w:rFonts w:ascii="Arial" w:hAnsi="Arial" w:cs="Arial"/>
                <w:b/>
              </w:rPr>
              <w:t>S</w:t>
            </w:r>
            <w:r w:rsidR="00D2776E" w:rsidRPr="000412FF">
              <w:rPr>
                <w:rFonts w:ascii="Arial" w:hAnsi="Arial" w:cs="Arial"/>
                <w:b/>
              </w:rPr>
              <w:t>peise</w:t>
            </w:r>
            <w:r w:rsidR="002F0732" w:rsidRPr="000412FF">
              <w:rPr>
                <w:rFonts w:ascii="Arial" w:hAnsi="Arial" w:cs="Arial"/>
                <w:b/>
              </w:rPr>
              <w:t>-</w:t>
            </w:r>
            <w:r w:rsidR="00D2776E" w:rsidRPr="000412FF">
              <w:rPr>
                <w:rFonts w:ascii="Arial" w:hAnsi="Arial" w:cs="Arial"/>
                <w:b/>
              </w:rPr>
              <w:t>vorschr</w:t>
            </w:r>
            <w:r w:rsidR="00AD213E" w:rsidRPr="000412FF">
              <w:rPr>
                <w:rFonts w:ascii="Arial" w:hAnsi="Arial" w:cs="Arial"/>
                <w:b/>
              </w:rPr>
              <w:t>iften</w:t>
            </w:r>
          </w:p>
          <w:p w:rsidR="002F0732" w:rsidRPr="003C7A19" w:rsidRDefault="00A018AF" w:rsidP="000412F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3C7A19">
              <w:rPr>
                <w:rFonts w:ascii="Arial" w:hAnsi="Arial" w:cs="Arial"/>
                <w:b/>
                <w:lang w:val="en-US"/>
              </w:rPr>
              <w:t>M</w:t>
            </w:r>
            <w:r w:rsidR="002F0732" w:rsidRPr="003C7A19">
              <w:rPr>
                <w:rFonts w:ascii="Arial" w:hAnsi="Arial" w:cs="Arial"/>
                <w:b/>
                <w:lang w:val="en-US"/>
              </w:rPr>
              <w:t>06</w:t>
            </w:r>
            <w:r w:rsidR="003C7A19" w:rsidRPr="003C7A19">
              <w:rPr>
                <w:rFonts w:ascii="Arial" w:hAnsi="Arial" w:cs="Arial"/>
                <w:b/>
                <w:lang w:val="en-US"/>
              </w:rPr>
              <w:t>a</w:t>
            </w:r>
            <w:r w:rsidR="002F0732" w:rsidRPr="003C7A19">
              <w:rPr>
                <w:rFonts w:ascii="Arial" w:hAnsi="Arial" w:cs="Arial"/>
                <w:b/>
                <w:lang w:val="en-US"/>
              </w:rPr>
              <w:t>_ Christentum</w:t>
            </w:r>
          </w:p>
          <w:p w:rsidR="002F0732" w:rsidRPr="003C7A19" w:rsidRDefault="00A018A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7A19">
              <w:rPr>
                <w:rFonts w:ascii="Arial" w:hAnsi="Arial" w:cs="Arial"/>
                <w:b/>
              </w:rPr>
              <w:t>M</w:t>
            </w:r>
            <w:r w:rsidR="002F0732" w:rsidRPr="003C7A19">
              <w:rPr>
                <w:rFonts w:ascii="Arial" w:hAnsi="Arial" w:cs="Arial"/>
                <w:b/>
              </w:rPr>
              <w:t>06</w:t>
            </w:r>
            <w:r w:rsidR="003C7A19" w:rsidRPr="003C7A19">
              <w:rPr>
                <w:rFonts w:ascii="Arial" w:hAnsi="Arial" w:cs="Arial"/>
                <w:b/>
              </w:rPr>
              <w:t>b</w:t>
            </w:r>
            <w:r w:rsidR="000412FF" w:rsidRPr="003C7A19">
              <w:rPr>
                <w:rFonts w:ascii="Arial" w:hAnsi="Arial" w:cs="Arial"/>
                <w:b/>
              </w:rPr>
              <w:t>_</w:t>
            </w:r>
            <w:r w:rsidR="002F0732" w:rsidRPr="003C7A19">
              <w:rPr>
                <w:rFonts w:ascii="Arial" w:hAnsi="Arial" w:cs="Arial"/>
                <w:b/>
              </w:rPr>
              <w:t>Judentum</w:t>
            </w:r>
          </w:p>
          <w:p w:rsidR="002F0732" w:rsidRPr="003C7A19" w:rsidRDefault="00A018A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7A19">
              <w:rPr>
                <w:rFonts w:ascii="Arial" w:hAnsi="Arial" w:cs="Arial"/>
                <w:b/>
              </w:rPr>
              <w:lastRenderedPageBreak/>
              <w:t>M</w:t>
            </w:r>
            <w:r w:rsidR="002F0732" w:rsidRPr="003C7A19">
              <w:rPr>
                <w:rFonts w:ascii="Arial" w:hAnsi="Arial" w:cs="Arial"/>
                <w:b/>
              </w:rPr>
              <w:t>06</w:t>
            </w:r>
            <w:r w:rsidR="003C7A19" w:rsidRPr="003C7A19">
              <w:rPr>
                <w:rFonts w:ascii="Arial" w:hAnsi="Arial" w:cs="Arial"/>
                <w:b/>
              </w:rPr>
              <w:t>c</w:t>
            </w:r>
            <w:r w:rsidR="002F0732" w:rsidRPr="003C7A19">
              <w:rPr>
                <w:rFonts w:ascii="Arial" w:hAnsi="Arial" w:cs="Arial"/>
                <w:b/>
              </w:rPr>
              <w:t>_Islam</w:t>
            </w:r>
          </w:p>
          <w:p w:rsidR="00D2776E" w:rsidRPr="003C7A19" w:rsidRDefault="00A018A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7A19">
              <w:rPr>
                <w:rFonts w:ascii="Arial" w:hAnsi="Arial" w:cs="Arial"/>
                <w:b/>
              </w:rPr>
              <w:t>M</w:t>
            </w:r>
            <w:r w:rsidR="002F0732" w:rsidRPr="003C7A19">
              <w:rPr>
                <w:rFonts w:ascii="Arial" w:hAnsi="Arial" w:cs="Arial"/>
                <w:b/>
              </w:rPr>
              <w:t>06</w:t>
            </w:r>
            <w:r w:rsidR="003C7A19" w:rsidRPr="003C7A19">
              <w:rPr>
                <w:rFonts w:ascii="Arial" w:hAnsi="Arial" w:cs="Arial"/>
                <w:b/>
              </w:rPr>
              <w:t>d</w:t>
            </w:r>
            <w:r w:rsidR="002F0732" w:rsidRPr="003C7A19">
              <w:rPr>
                <w:rFonts w:ascii="Arial" w:hAnsi="Arial" w:cs="Arial"/>
                <w:b/>
              </w:rPr>
              <w:t>_</w:t>
            </w:r>
            <w:r w:rsidR="00AD213E" w:rsidRPr="003C7A19">
              <w:rPr>
                <w:rFonts w:ascii="Arial" w:hAnsi="Arial" w:cs="Arial"/>
                <w:b/>
              </w:rPr>
              <w:t>Buddhismus</w:t>
            </w:r>
            <w:r w:rsidR="00D2776E" w:rsidRPr="003C7A19">
              <w:rPr>
                <w:rFonts w:ascii="Arial" w:hAnsi="Arial" w:cs="Arial"/>
                <w:b/>
              </w:rPr>
              <w:t xml:space="preserve">  </w:t>
            </w:r>
          </w:p>
          <w:p w:rsidR="00D43B52" w:rsidRPr="003C7A19" w:rsidRDefault="00D43B52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94CC5" w:rsidRPr="000412FF" w:rsidTr="001B29A7">
        <w:trPr>
          <w:trHeight w:val="269"/>
        </w:trPr>
        <w:tc>
          <w:tcPr>
            <w:tcW w:w="1585" w:type="dxa"/>
            <w:vMerge/>
          </w:tcPr>
          <w:p w:rsidR="00394CC5" w:rsidRPr="003C7A19" w:rsidRDefault="00394CC5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</w:tcPr>
          <w:p w:rsidR="00394CC5" w:rsidRPr="000412FF" w:rsidRDefault="00394CC5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Wir planen unsere</w:t>
            </w:r>
            <w:r w:rsidR="007E1AA0" w:rsidRPr="000412FF">
              <w:rPr>
                <w:rFonts w:ascii="Arial" w:hAnsi="Arial" w:cs="Arial"/>
                <w:b/>
              </w:rPr>
              <w:t xml:space="preserve"> interreligiöse</w:t>
            </w:r>
            <w:r w:rsidRPr="000412FF">
              <w:rPr>
                <w:rFonts w:ascii="Arial" w:hAnsi="Arial" w:cs="Arial"/>
                <w:b/>
              </w:rPr>
              <w:t xml:space="preserve"> Party</w:t>
            </w:r>
          </w:p>
          <w:p w:rsidR="001100E9" w:rsidRPr="000412FF" w:rsidRDefault="00394CC5" w:rsidP="000412F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Die Schülerinnen und Schüler erstellen ein Konzept</w:t>
            </w:r>
            <w:r w:rsidR="001100E9" w:rsidRPr="000412FF">
              <w:rPr>
                <w:rFonts w:ascii="Arial" w:hAnsi="Arial" w:cs="Arial"/>
              </w:rPr>
              <w:t>, in dem sich die</w:t>
            </w:r>
            <w:r w:rsidR="00302962" w:rsidRPr="000412FF">
              <w:rPr>
                <w:rFonts w:ascii="Arial" w:hAnsi="Arial" w:cs="Arial"/>
              </w:rPr>
              <w:t xml:space="preserve"> erarbeiteten Kriterien aus der </w:t>
            </w:r>
            <w:r w:rsidR="001100E9" w:rsidRPr="000412FF">
              <w:rPr>
                <w:rFonts w:ascii="Arial" w:hAnsi="Arial" w:cs="Arial"/>
              </w:rPr>
              <w:t>Orga-</w:t>
            </w:r>
            <w:r w:rsidR="00302962" w:rsidRPr="000412FF">
              <w:rPr>
                <w:rFonts w:ascii="Arial" w:hAnsi="Arial" w:cs="Arial"/>
              </w:rPr>
              <w:t>Wandzeitung</w:t>
            </w:r>
            <w:r w:rsidR="001100E9" w:rsidRPr="000412FF">
              <w:rPr>
                <w:rFonts w:ascii="Arial" w:hAnsi="Arial" w:cs="Arial"/>
              </w:rPr>
              <w:t xml:space="preserve"> widerspiegeln (z.B.</w:t>
            </w:r>
            <w:r w:rsidRPr="000412FF">
              <w:rPr>
                <w:rFonts w:ascii="Arial" w:hAnsi="Arial" w:cs="Arial"/>
              </w:rPr>
              <w:t xml:space="preserve"> idealer Zeitpunkt, </w:t>
            </w:r>
            <w:r w:rsidR="006E1D2F" w:rsidRPr="000412FF">
              <w:rPr>
                <w:rFonts w:ascii="Arial" w:hAnsi="Arial" w:cs="Arial"/>
              </w:rPr>
              <w:t xml:space="preserve">Raumgestaltung, Musik, </w:t>
            </w:r>
            <w:r w:rsidRPr="000412FF">
              <w:rPr>
                <w:rFonts w:ascii="Arial" w:hAnsi="Arial" w:cs="Arial"/>
              </w:rPr>
              <w:t>Speisenfolge, Kleidung,  …</w:t>
            </w:r>
            <w:r w:rsidR="001100E9" w:rsidRPr="000412FF">
              <w:rPr>
                <w:rFonts w:ascii="Arial" w:hAnsi="Arial" w:cs="Arial"/>
              </w:rPr>
              <w:t>)</w:t>
            </w:r>
          </w:p>
          <w:p w:rsidR="00394CC5" w:rsidRPr="000412FF" w:rsidRDefault="001100E9" w:rsidP="000412F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>Die Schülerinnen und Schüler gestalten einen Einladungsf</w:t>
            </w:r>
            <w:r w:rsidR="00394CC5" w:rsidRPr="000412FF">
              <w:rPr>
                <w:rFonts w:ascii="Arial" w:hAnsi="Arial" w:cs="Arial"/>
              </w:rPr>
              <w:t>lyer</w:t>
            </w:r>
            <w:r w:rsidRPr="000412FF">
              <w:rPr>
                <w:rFonts w:ascii="Arial" w:hAnsi="Arial" w:cs="Arial"/>
              </w:rPr>
              <w:t xml:space="preserve"> (evtl. mit Anmeldebogen und Kostenbeitrag). </w:t>
            </w:r>
            <w:r w:rsidR="00394CC5" w:rsidRPr="000412FF">
              <w:rPr>
                <w:rFonts w:ascii="Arial" w:hAnsi="Arial" w:cs="Arial"/>
              </w:rPr>
              <w:t xml:space="preserve"> </w:t>
            </w:r>
          </w:p>
          <w:p w:rsidR="00394CC5" w:rsidRPr="000412FF" w:rsidRDefault="00394CC5" w:rsidP="000412FF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A467FB" w:rsidRPr="000412FF" w:rsidRDefault="00A467FB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7E1AA0" w:rsidRDefault="006A70E9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7E1AA0" w:rsidRPr="000412FF">
              <w:rPr>
                <w:rFonts w:ascii="Arial" w:hAnsi="Arial" w:cs="Arial"/>
                <w:b/>
              </w:rPr>
              <w:t>Orga</w:t>
            </w:r>
            <w:r>
              <w:rPr>
                <w:rFonts w:ascii="Arial" w:hAnsi="Arial" w:cs="Arial"/>
                <w:b/>
              </w:rPr>
              <w:t>“</w:t>
            </w:r>
            <w:r w:rsidR="007E1AA0" w:rsidRPr="000412FF">
              <w:rPr>
                <w:rFonts w:ascii="Arial" w:hAnsi="Arial" w:cs="Arial"/>
                <w:b/>
              </w:rPr>
              <w:t>-Wandzeitung</w:t>
            </w:r>
          </w:p>
          <w:p w:rsid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2FF" w:rsidRP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M07_Vorlage Flyer</w:t>
            </w:r>
            <w:r w:rsidR="004057FB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erstellung</w:t>
            </w:r>
          </w:p>
        </w:tc>
      </w:tr>
      <w:tr w:rsidR="00744313" w:rsidRPr="000412FF" w:rsidTr="001B29A7">
        <w:trPr>
          <w:trHeight w:val="269"/>
        </w:trPr>
        <w:tc>
          <w:tcPr>
            <w:tcW w:w="1585" w:type="dxa"/>
            <w:vMerge/>
          </w:tcPr>
          <w:p w:rsidR="001C62CB" w:rsidRPr="000412FF" w:rsidRDefault="001C62CB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</w:tcPr>
          <w:p w:rsidR="00D2776E" w:rsidRP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Optional: </w:t>
            </w:r>
            <w:r w:rsidR="00D2776E" w:rsidRPr="000412FF">
              <w:rPr>
                <w:rFonts w:ascii="Arial" w:hAnsi="Arial" w:cs="Arial"/>
                <w:b/>
              </w:rPr>
              <w:t xml:space="preserve">Durchführung einer </w:t>
            </w:r>
            <w:r w:rsidR="007E1AA0" w:rsidRPr="000412FF">
              <w:rPr>
                <w:rFonts w:ascii="Arial" w:hAnsi="Arial" w:cs="Arial"/>
                <w:b/>
              </w:rPr>
              <w:t xml:space="preserve">interreligiösen </w:t>
            </w:r>
            <w:r w:rsidR="00D2776E" w:rsidRPr="000412FF">
              <w:rPr>
                <w:rFonts w:ascii="Arial" w:hAnsi="Arial" w:cs="Arial"/>
                <w:b/>
              </w:rPr>
              <w:t>Party</w:t>
            </w:r>
          </w:p>
          <w:p w:rsidR="00302962" w:rsidRPr="000412FF" w:rsidRDefault="00302962" w:rsidP="000412FF">
            <w:p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Die Schülerinnen und Schüler führen eine interreligiöse Party durch. </w:t>
            </w:r>
          </w:p>
        </w:tc>
        <w:tc>
          <w:tcPr>
            <w:tcW w:w="2693" w:type="dxa"/>
          </w:tcPr>
          <w:p w:rsidR="001C62CB" w:rsidRPr="000412FF" w:rsidRDefault="00D2776E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(Außer)-schulische Sonderveranstaltung</w:t>
            </w:r>
          </w:p>
        </w:tc>
      </w:tr>
      <w:tr w:rsidR="00744313" w:rsidRPr="000412FF" w:rsidTr="001B29A7">
        <w:trPr>
          <w:trHeight w:val="269"/>
        </w:trPr>
        <w:tc>
          <w:tcPr>
            <w:tcW w:w="1585" w:type="dxa"/>
          </w:tcPr>
          <w:p w:rsidR="001C62CB" w:rsidRPr="000412FF" w:rsidRDefault="000412FF" w:rsidP="0004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Kontrollieren </w:t>
            </w:r>
            <w:r w:rsidR="001C62CB" w:rsidRPr="000412FF">
              <w:rPr>
                <w:rFonts w:ascii="Arial" w:hAnsi="Arial" w:cs="Arial"/>
                <w:b/>
              </w:rPr>
              <w:t>Bewerten</w:t>
            </w:r>
          </w:p>
          <w:p w:rsidR="001C62CB" w:rsidRPr="000412FF" w:rsidRDefault="001C62CB" w:rsidP="000412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:rsidR="00D2776E" w:rsidRPr="000412FF" w:rsidRDefault="00D2776E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Wie „gelungen“ war</w:t>
            </w:r>
            <w:r w:rsidR="000412FF">
              <w:rPr>
                <w:rFonts w:ascii="Arial" w:hAnsi="Arial" w:cs="Arial"/>
                <w:b/>
              </w:rPr>
              <w:t>/ ist</w:t>
            </w:r>
            <w:r w:rsidRPr="000412FF">
              <w:rPr>
                <w:rFonts w:ascii="Arial" w:hAnsi="Arial" w:cs="Arial"/>
                <w:b/>
              </w:rPr>
              <w:t xml:space="preserve"> unsere</w:t>
            </w:r>
            <w:r w:rsidR="001B29A7" w:rsidRPr="000412FF">
              <w:rPr>
                <w:rFonts w:ascii="Arial" w:hAnsi="Arial" w:cs="Arial"/>
                <w:b/>
              </w:rPr>
              <w:t xml:space="preserve"> </w:t>
            </w:r>
            <w:r w:rsidR="000412FF">
              <w:rPr>
                <w:rFonts w:ascii="Arial" w:hAnsi="Arial" w:cs="Arial"/>
                <w:b/>
              </w:rPr>
              <w:t xml:space="preserve">Vorbereitung für die </w:t>
            </w:r>
            <w:r w:rsidR="001B29A7" w:rsidRPr="000412FF">
              <w:rPr>
                <w:rFonts w:ascii="Arial" w:hAnsi="Arial" w:cs="Arial"/>
                <w:b/>
              </w:rPr>
              <w:t>interreligiöse</w:t>
            </w:r>
            <w:r w:rsidRPr="000412FF">
              <w:rPr>
                <w:rFonts w:ascii="Arial" w:hAnsi="Arial" w:cs="Arial"/>
                <w:b/>
              </w:rPr>
              <w:t xml:space="preserve"> Party?</w:t>
            </w:r>
          </w:p>
          <w:p w:rsidR="001C62CB" w:rsidRPr="000412FF" w:rsidRDefault="007E1AA0" w:rsidP="000412FF">
            <w:pPr>
              <w:spacing w:after="0" w:line="240" w:lineRule="auto"/>
              <w:rPr>
                <w:rFonts w:ascii="Arial" w:hAnsi="Arial" w:cs="Arial"/>
              </w:rPr>
            </w:pPr>
            <w:r w:rsidRPr="000412FF">
              <w:rPr>
                <w:rFonts w:ascii="Arial" w:hAnsi="Arial" w:cs="Arial"/>
              </w:rPr>
              <w:t xml:space="preserve">Mit Hilfe der zuvor erarbeiteten </w:t>
            </w:r>
            <w:r w:rsidR="00D2776E" w:rsidRPr="000412FF">
              <w:rPr>
                <w:rFonts w:ascii="Arial" w:hAnsi="Arial" w:cs="Arial"/>
              </w:rPr>
              <w:t>Kriterien</w:t>
            </w:r>
            <w:r w:rsidRPr="000412FF">
              <w:rPr>
                <w:rFonts w:ascii="Arial" w:hAnsi="Arial" w:cs="Arial"/>
              </w:rPr>
              <w:t xml:space="preserve"> (</w:t>
            </w:r>
            <w:r w:rsidR="006A70E9">
              <w:rPr>
                <w:rFonts w:ascii="Arial" w:hAnsi="Arial" w:cs="Arial"/>
              </w:rPr>
              <w:t>„</w:t>
            </w:r>
            <w:r w:rsidRPr="000412FF">
              <w:rPr>
                <w:rFonts w:ascii="Arial" w:hAnsi="Arial" w:cs="Arial"/>
              </w:rPr>
              <w:t>Orga</w:t>
            </w:r>
            <w:r w:rsidR="006A70E9">
              <w:rPr>
                <w:rFonts w:ascii="Arial" w:hAnsi="Arial" w:cs="Arial"/>
              </w:rPr>
              <w:t>“</w:t>
            </w:r>
            <w:r w:rsidRPr="000412FF">
              <w:rPr>
                <w:rFonts w:ascii="Arial" w:hAnsi="Arial" w:cs="Arial"/>
              </w:rPr>
              <w:t xml:space="preserve">-Wandzeitung) wird der </w:t>
            </w:r>
            <w:r w:rsidR="000412FF">
              <w:rPr>
                <w:rFonts w:ascii="Arial" w:hAnsi="Arial" w:cs="Arial"/>
              </w:rPr>
              <w:t>Flyer</w:t>
            </w:r>
            <w:r w:rsidRPr="000412FF">
              <w:rPr>
                <w:rFonts w:ascii="Arial" w:hAnsi="Arial" w:cs="Arial"/>
              </w:rPr>
              <w:t xml:space="preserve"> </w:t>
            </w:r>
            <w:r w:rsidR="000412FF">
              <w:rPr>
                <w:rFonts w:ascii="Arial" w:hAnsi="Arial" w:cs="Arial"/>
              </w:rPr>
              <w:t>für die interreligiöse</w:t>
            </w:r>
            <w:r w:rsidRPr="000412FF">
              <w:rPr>
                <w:rFonts w:ascii="Arial" w:hAnsi="Arial" w:cs="Arial"/>
              </w:rPr>
              <w:t xml:space="preserve"> Party überprüft. </w:t>
            </w:r>
            <w:r w:rsidR="000412FF">
              <w:rPr>
                <w:rFonts w:ascii="Arial" w:hAnsi="Arial" w:cs="Arial"/>
              </w:rPr>
              <w:t xml:space="preserve">Die erstellten Flyer werden bewertet. </w:t>
            </w:r>
            <w:r w:rsidR="00D2776E" w:rsidRPr="00041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A467FB" w:rsidRPr="000412FF" w:rsidRDefault="00A467FB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62CB" w:rsidRDefault="006A70E9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7E1AA0" w:rsidRPr="000412FF">
              <w:rPr>
                <w:rFonts w:ascii="Arial" w:hAnsi="Arial" w:cs="Arial"/>
                <w:b/>
              </w:rPr>
              <w:t>Orga</w:t>
            </w:r>
            <w:r>
              <w:rPr>
                <w:rFonts w:ascii="Arial" w:hAnsi="Arial" w:cs="Arial"/>
                <w:b/>
              </w:rPr>
              <w:t>“</w:t>
            </w:r>
            <w:r w:rsidR="007E1AA0" w:rsidRPr="000412FF">
              <w:rPr>
                <w:rFonts w:ascii="Arial" w:hAnsi="Arial" w:cs="Arial"/>
                <w:b/>
              </w:rPr>
              <w:t xml:space="preserve"> – Wandzeitung</w:t>
            </w:r>
            <w:r w:rsidR="000412FF">
              <w:rPr>
                <w:rFonts w:ascii="Arial" w:hAnsi="Arial" w:cs="Arial"/>
                <w:b/>
              </w:rPr>
              <w:t>,</w:t>
            </w:r>
          </w:p>
          <w:p w:rsidR="000412FF" w:rsidRPr="000412FF" w:rsidRDefault="000412F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erstellte Flyer </w:t>
            </w:r>
          </w:p>
        </w:tc>
      </w:tr>
      <w:tr w:rsidR="00744313" w:rsidRPr="000412FF" w:rsidTr="001B29A7">
        <w:trPr>
          <w:trHeight w:val="269"/>
        </w:trPr>
        <w:tc>
          <w:tcPr>
            <w:tcW w:w="1585" w:type="dxa"/>
          </w:tcPr>
          <w:p w:rsidR="001C62CB" w:rsidRPr="000412FF" w:rsidRDefault="001C62CB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Reflektieren</w:t>
            </w:r>
          </w:p>
          <w:p w:rsidR="001C62CB" w:rsidRPr="000412FF" w:rsidRDefault="001C62CB" w:rsidP="000412FF">
            <w:pPr>
              <w:spacing w:after="0" w:line="240" w:lineRule="auto"/>
              <w:rPr>
                <w:rFonts w:ascii="Arial" w:hAnsi="Arial" w:cs="Arial"/>
              </w:rPr>
            </w:pPr>
          </w:p>
          <w:p w:rsidR="00F903BE" w:rsidRPr="000412FF" w:rsidRDefault="00F903BE" w:rsidP="000412FF">
            <w:pPr>
              <w:spacing w:after="0" w:line="240" w:lineRule="auto"/>
              <w:rPr>
                <w:rFonts w:ascii="Arial" w:hAnsi="Arial" w:cs="Arial"/>
              </w:rPr>
            </w:pPr>
          </w:p>
          <w:p w:rsidR="00F903BE" w:rsidRPr="000412FF" w:rsidRDefault="00F903BE" w:rsidP="000412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:rsidR="001C62CB" w:rsidRDefault="00D2776E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 xml:space="preserve">Was habe ich gelernt? </w:t>
            </w:r>
          </w:p>
          <w:p w:rsidR="000412FF" w:rsidRPr="000412FF" w:rsidRDefault="000412FF" w:rsidP="000412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bewerten im Gespräch ihren Lernzuwachs.</w:t>
            </w:r>
          </w:p>
        </w:tc>
        <w:tc>
          <w:tcPr>
            <w:tcW w:w="2693" w:type="dxa"/>
          </w:tcPr>
          <w:p w:rsidR="001C62CB" w:rsidRPr="000412FF" w:rsidRDefault="00A018AF" w:rsidP="000412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2FF">
              <w:rPr>
                <w:rFonts w:ascii="Arial" w:hAnsi="Arial" w:cs="Arial"/>
                <w:b/>
              </w:rPr>
              <w:t>M08_</w:t>
            </w:r>
            <w:r w:rsidR="007E1AA0" w:rsidRPr="000412FF">
              <w:rPr>
                <w:rFonts w:ascii="Arial" w:hAnsi="Arial" w:cs="Arial"/>
                <w:b/>
              </w:rPr>
              <w:t>Fünf-Finger-Reflexionsmethode</w:t>
            </w:r>
          </w:p>
        </w:tc>
      </w:tr>
    </w:tbl>
    <w:p w:rsidR="001C62CB" w:rsidRPr="000412FF" w:rsidRDefault="001C62CB" w:rsidP="000412FF">
      <w:pPr>
        <w:pStyle w:val="Listenabsatz1"/>
        <w:rPr>
          <w:rFonts w:ascii="Arial" w:hAnsi="Arial" w:cs="Arial"/>
        </w:rPr>
      </w:pPr>
    </w:p>
    <w:p w:rsidR="00176642" w:rsidRPr="000412FF" w:rsidRDefault="00176642" w:rsidP="000412FF">
      <w:pPr>
        <w:rPr>
          <w:rFonts w:ascii="Arial" w:hAnsi="Arial" w:cs="Arial"/>
        </w:rPr>
      </w:pPr>
    </w:p>
    <w:sectPr w:rsidR="00176642" w:rsidRPr="000412FF" w:rsidSect="00457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67"/>
    <w:multiLevelType w:val="hybridMultilevel"/>
    <w:tmpl w:val="CE54E25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44749"/>
    <w:multiLevelType w:val="hybridMultilevel"/>
    <w:tmpl w:val="DFAED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4454"/>
    <w:multiLevelType w:val="hybridMultilevel"/>
    <w:tmpl w:val="28EC71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24544"/>
    <w:multiLevelType w:val="hybridMultilevel"/>
    <w:tmpl w:val="077A2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141F"/>
    <w:multiLevelType w:val="hybridMultilevel"/>
    <w:tmpl w:val="1BEC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E4E"/>
    <w:multiLevelType w:val="hybridMultilevel"/>
    <w:tmpl w:val="136A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4159"/>
    <w:multiLevelType w:val="hybridMultilevel"/>
    <w:tmpl w:val="C1208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704A"/>
    <w:multiLevelType w:val="hybridMultilevel"/>
    <w:tmpl w:val="4FA4A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7147D"/>
    <w:multiLevelType w:val="hybridMultilevel"/>
    <w:tmpl w:val="49104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1CC6"/>
    <w:multiLevelType w:val="hybridMultilevel"/>
    <w:tmpl w:val="F3FA6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832A8"/>
    <w:multiLevelType w:val="hybridMultilevel"/>
    <w:tmpl w:val="7E249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269D2"/>
    <w:multiLevelType w:val="hybridMultilevel"/>
    <w:tmpl w:val="B8BE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A229F"/>
    <w:multiLevelType w:val="hybridMultilevel"/>
    <w:tmpl w:val="5D5CE8D6"/>
    <w:lvl w:ilvl="0" w:tplc="0407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3">
    <w:nsid w:val="76200BC5"/>
    <w:multiLevelType w:val="hybridMultilevel"/>
    <w:tmpl w:val="87009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84930"/>
    <w:multiLevelType w:val="hybridMultilevel"/>
    <w:tmpl w:val="91585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777EF2"/>
    <w:rsid w:val="00000CBF"/>
    <w:rsid w:val="000412FF"/>
    <w:rsid w:val="000709AD"/>
    <w:rsid w:val="00104C35"/>
    <w:rsid w:val="001100E9"/>
    <w:rsid w:val="00176642"/>
    <w:rsid w:val="001B29A7"/>
    <w:rsid w:val="001C62CB"/>
    <w:rsid w:val="0020294C"/>
    <w:rsid w:val="002F0732"/>
    <w:rsid w:val="00302962"/>
    <w:rsid w:val="00394CC5"/>
    <w:rsid w:val="003A0CC2"/>
    <w:rsid w:val="003C3E26"/>
    <w:rsid w:val="003C7A19"/>
    <w:rsid w:val="003D69D1"/>
    <w:rsid w:val="003F1559"/>
    <w:rsid w:val="004057FB"/>
    <w:rsid w:val="00457945"/>
    <w:rsid w:val="0046744E"/>
    <w:rsid w:val="00476462"/>
    <w:rsid w:val="00493D12"/>
    <w:rsid w:val="005D12AF"/>
    <w:rsid w:val="0064368B"/>
    <w:rsid w:val="006716C1"/>
    <w:rsid w:val="00687933"/>
    <w:rsid w:val="006A70E9"/>
    <w:rsid w:val="006E1D2F"/>
    <w:rsid w:val="006E4C1E"/>
    <w:rsid w:val="00744313"/>
    <w:rsid w:val="0075467C"/>
    <w:rsid w:val="00776902"/>
    <w:rsid w:val="00777EF2"/>
    <w:rsid w:val="007E1AA0"/>
    <w:rsid w:val="008A027A"/>
    <w:rsid w:val="008D4EA8"/>
    <w:rsid w:val="009B29E3"/>
    <w:rsid w:val="00A018AF"/>
    <w:rsid w:val="00A231B3"/>
    <w:rsid w:val="00A467FB"/>
    <w:rsid w:val="00AD213E"/>
    <w:rsid w:val="00AF7458"/>
    <w:rsid w:val="00B521C6"/>
    <w:rsid w:val="00B61016"/>
    <w:rsid w:val="00C511EB"/>
    <w:rsid w:val="00C63DC1"/>
    <w:rsid w:val="00C72FF4"/>
    <w:rsid w:val="00CA4A6C"/>
    <w:rsid w:val="00D2776E"/>
    <w:rsid w:val="00D43B52"/>
    <w:rsid w:val="00D523CE"/>
    <w:rsid w:val="00D5571F"/>
    <w:rsid w:val="00E42692"/>
    <w:rsid w:val="00E740AD"/>
    <w:rsid w:val="00F04890"/>
    <w:rsid w:val="00F1658C"/>
    <w:rsid w:val="00F43AEE"/>
    <w:rsid w:val="00F903BE"/>
    <w:rsid w:val="00FB1EA3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EF2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inTabelle">
    <w:name w:val="Standard in Tabelle"/>
    <w:basedOn w:val="Standard"/>
    <w:uiPriority w:val="99"/>
    <w:rsid w:val="00777EF2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7EF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93D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493D12"/>
  </w:style>
  <w:style w:type="paragraph" w:customStyle="1" w:styleId="Listenabsatz1">
    <w:name w:val="Listenabsatz1"/>
    <w:basedOn w:val="Standard"/>
    <w:rsid w:val="001C6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C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3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EF2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inTabelle">
    <w:name w:val="Standard in Tabelle"/>
    <w:basedOn w:val="Standard"/>
    <w:uiPriority w:val="99"/>
    <w:rsid w:val="00777EF2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7EF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93D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493D12"/>
  </w:style>
  <w:style w:type="paragraph" w:customStyle="1" w:styleId="Listenabsatz1">
    <w:name w:val="Listenabsatz1"/>
    <w:basedOn w:val="Standard"/>
    <w:rsid w:val="001C6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C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3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EF96-1B88-4C15-B256-392F6FD3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isa_2</cp:lastModifiedBy>
  <cp:revision>4</cp:revision>
  <dcterms:created xsi:type="dcterms:W3CDTF">2014-07-09T08:50:00Z</dcterms:created>
  <dcterms:modified xsi:type="dcterms:W3CDTF">2014-07-09T08:54:00Z</dcterms:modified>
</cp:coreProperties>
</file>