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6E" w:rsidRDefault="0008626E" w:rsidP="00592953">
      <w:pPr>
        <w:pStyle w:val="KeinLeerraum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92953" w:rsidRPr="00831274" w:rsidRDefault="00592953" w:rsidP="00592953">
      <w:pPr>
        <w:pStyle w:val="KeinLeerraum"/>
        <w:rPr>
          <w:rFonts w:ascii="Arial" w:hAnsi="Arial" w:cs="Arial"/>
          <w:b/>
          <w:sz w:val="28"/>
          <w:szCs w:val="28"/>
        </w:rPr>
      </w:pPr>
      <w:r w:rsidRPr="00831274">
        <w:rPr>
          <w:rFonts w:ascii="Arial" w:hAnsi="Arial" w:cs="Arial"/>
          <w:b/>
          <w:sz w:val="28"/>
          <w:szCs w:val="28"/>
        </w:rPr>
        <w:t>Ausgangssituation</w:t>
      </w:r>
      <w:r>
        <w:rPr>
          <w:rFonts w:ascii="Arial" w:hAnsi="Arial" w:cs="Arial"/>
          <w:b/>
          <w:sz w:val="28"/>
          <w:szCs w:val="28"/>
        </w:rPr>
        <w:t xml:space="preserve"> – erinnern Sie sich?</w:t>
      </w:r>
    </w:p>
    <w:p w:rsidR="00592953" w:rsidRPr="00831274" w:rsidRDefault="00592953" w:rsidP="00592953">
      <w:pPr>
        <w:pStyle w:val="KeinLeerraum"/>
        <w:rPr>
          <w:rFonts w:ascii="Arial" w:hAnsi="Arial" w:cs="Arial"/>
        </w:rPr>
      </w:pPr>
    </w:p>
    <w:p w:rsidR="0008626E" w:rsidRPr="00831274" w:rsidRDefault="0008626E" w:rsidP="0008626E">
      <w:pPr>
        <w:pStyle w:val="KeinLeerraum"/>
        <w:spacing w:before="120"/>
        <w:rPr>
          <w:rFonts w:ascii="Arial" w:hAnsi="Arial" w:cs="Arial"/>
        </w:rPr>
      </w:pPr>
    </w:p>
    <w:p w:rsidR="0008626E" w:rsidRPr="00D73BA2" w:rsidRDefault="0008626E" w:rsidP="0008626E">
      <w:pPr>
        <w:pStyle w:val="KeinLeerraum"/>
        <w:shd w:val="clear" w:color="auto" w:fill="DDD9C3" w:themeFill="background2" w:themeFillShade="E6"/>
        <w:spacing w:before="120" w:after="120" w:line="360" w:lineRule="auto"/>
        <w:ind w:left="198"/>
        <w:rPr>
          <w:rFonts w:ascii="Arial" w:hAnsi="Arial" w:cs="Arial"/>
          <w:b/>
          <w:sz w:val="24"/>
          <w:szCs w:val="24"/>
        </w:rPr>
      </w:pPr>
      <w:r w:rsidRPr="00D73BA2">
        <w:rPr>
          <w:rFonts w:ascii="Arial" w:hAnsi="Arial" w:cs="Arial"/>
          <w:b/>
          <w:sz w:val="24"/>
          <w:szCs w:val="24"/>
        </w:rPr>
        <w:t xml:space="preserve">Paul fehlt heute. Der Lehrer informiert die Klasse, dass Pauls Oma heute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n</w:t>
      </w:r>
      <w:r w:rsidRPr="00D73BA2">
        <w:rPr>
          <w:rFonts w:ascii="Arial" w:hAnsi="Arial" w:cs="Arial"/>
          <w:b/>
          <w:sz w:val="24"/>
          <w:szCs w:val="24"/>
        </w:rPr>
        <w:t>acht</w:t>
      </w:r>
      <w:proofErr w:type="spellEnd"/>
      <w:proofErr w:type="gramEnd"/>
      <w:r w:rsidRPr="00D73BA2">
        <w:rPr>
          <w:rFonts w:ascii="Arial" w:hAnsi="Arial" w:cs="Arial"/>
          <w:b/>
          <w:sz w:val="24"/>
          <w:szCs w:val="24"/>
        </w:rPr>
        <w:t xml:space="preserve"> plötzlich verstorben ist. Ob er morgen wieder zur Schule kommen wird, steht noch nicht fest, weil er seine Eltern unterstützen muss. </w:t>
      </w:r>
    </w:p>
    <w:p w:rsidR="0008626E" w:rsidRPr="00D73BA2" w:rsidRDefault="0008626E" w:rsidP="0008626E">
      <w:pPr>
        <w:pStyle w:val="KeinLeerraum"/>
        <w:shd w:val="clear" w:color="auto" w:fill="DDD9C3" w:themeFill="background2" w:themeFillShade="E6"/>
        <w:spacing w:before="120" w:after="120" w:line="360" w:lineRule="auto"/>
        <w:ind w:left="198"/>
        <w:rPr>
          <w:rFonts w:ascii="Arial" w:hAnsi="Arial" w:cs="Arial"/>
          <w:b/>
          <w:sz w:val="24"/>
          <w:szCs w:val="24"/>
        </w:rPr>
      </w:pPr>
      <w:r w:rsidRPr="00D73BA2">
        <w:rPr>
          <w:rFonts w:ascii="Arial" w:hAnsi="Arial" w:cs="Arial"/>
          <w:b/>
          <w:sz w:val="24"/>
          <w:szCs w:val="24"/>
        </w:rPr>
        <w:t>Ein Schüler wundert sich:</w:t>
      </w:r>
    </w:p>
    <w:p w:rsidR="0008626E" w:rsidRPr="00D73BA2" w:rsidRDefault="0008626E" w:rsidP="0008626E">
      <w:pPr>
        <w:pStyle w:val="KeinLeerraum"/>
        <w:shd w:val="clear" w:color="auto" w:fill="DDD9C3" w:themeFill="background2" w:themeFillShade="E6"/>
        <w:spacing w:before="120" w:after="120" w:line="360" w:lineRule="auto"/>
        <w:ind w:left="198"/>
        <w:rPr>
          <w:rFonts w:ascii="Arial" w:hAnsi="Arial" w:cs="Arial"/>
          <w:b/>
          <w:sz w:val="24"/>
          <w:szCs w:val="24"/>
        </w:rPr>
      </w:pPr>
      <w:r w:rsidRPr="00D73BA2">
        <w:rPr>
          <w:rFonts w:ascii="Arial" w:hAnsi="Arial" w:cs="Arial"/>
          <w:b/>
          <w:sz w:val="24"/>
          <w:szCs w:val="24"/>
        </w:rPr>
        <w:t xml:space="preserve">„Wieso? Es gibt doch Bestatter. </w:t>
      </w:r>
    </w:p>
    <w:p w:rsidR="0008626E" w:rsidRPr="00D73BA2" w:rsidRDefault="0008626E" w:rsidP="0008626E">
      <w:pPr>
        <w:pStyle w:val="KeinLeerraum"/>
        <w:shd w:val="clear" w:color="auto" w:fill="DDD9C3" w:themeFill="background2" w:themeFillShade="E6"/>
        <w:spacing w:before="120" w:after="120" w:line="360" w:lineRule="auto"/>
        <w:ind w:left="198"/>
        <w:rPr>
          <w:rFonts w:ascii="Arial" w:hAnsi="Arial" w:cs="Arial"/>
          <w:b/>
          <w:sz w:val="24"/>
          <w:szCs w:val="24"/>
        </w:rPr>
      </w:pPr>
      <w:r w:rsidRPr="00D73BA2">
        <w:rPr>
          <w:rFonts w:ascii="Arial" w:hAnsi="Arial" w:cs="Arial"/>
          <w:b/>
          <w:sz w:val="24"/>
          <w:szCs w:val="24"/>
        </w:rPr>
        <w:t>Was muss man denn noch selber tun?“</w:t>
      </w:r>
    </w:p>
    <w:p w:rsidR="0008626E" w:rsidRPr="00831274" w:rsidRDefault="0008626E" w:rsidP="0008626E">
      <w:pPr>
        <w:tabs>
          <w:tab w:val="left" w:pos="1290"/>
        </w:tabs>
        <w:spacing w:before="120" w:line="240" w:lineRule="auto"/>
        <w:rPr>
          <w:rFonts w:ascii="Arial" w:hAnsi="Arial" w:cs="Arial"/>
        </w:rPr>
      </w:pPr>
    </w:p>
    <w:p w:rsidR="00CA2268" w:rsidRDefault="00592953" w:rsidP="00CA2268">
      <w:pPr>
        <w:ind w:right="-284"/>
        <w:rPr>
          <w:rFonts w:ascii="Arial" w:hAnsi="Arial" w:cs="Arial"/>
          <w:b/>
          <w:sz w:val="24"/>
          <w:szCs w:val="24"/>
        </w:rPr>
      </w:pPr>
      <w:r w:rsidRPr="00CA2268">
        <w:rPr>
          <w:rFonts w:ascii="Arial" w:hAnsi="Arial" w:cs="Arial"/>
          <w:b/>
          <w:sz w:val="24"/>
          <w:szCs w:val="24"/>
        </w:rPr>
        <w:t>Was wü</w:t>
      </w:r>
      <w:r w:rsidR="00CA2268" w:rsidRPr="00CA2268">
        <w:rPr>
          <w:rFonts w:ascii="Arial" w:hAnsi="Arial" w:cs="Arial"/>
          <w:b/>
          <w:sz w:val="24"/>
          <w:szCs w:val="24"/>
        </w:rPr>
        <w:t>rden Sie Tobias jetzt antworten</w:t>
      </w:r>
      <w:r w:rsidRPr="00CA2268">
        <w:rPr>
          <w:rFonts w:ascii="Arial" w:hAnsi="Arial" w:cs="Arial"/>
          <w:b/>
          <w:sz w:val="24"/>
          <w:szCs w:val="24"/>
        </w:rPr>
        <w:t>…?</w:t>
      </w:r>
      <w:r w:rsidR="00CA2268" w:rsidRPr="00CA2268">
        <w:rPr>
          <w:rFonts w:ascii="Arial" w:hAnsi="Arial" w:cs="Arial"/>
          <w:b/>
          <w:sz w:val="24"/>
          <w:szCs w:val="24"/>
        </w:rPr>
        <w:t xml:space="preserve">    </w:t>
      </w:r>
    </w:p>
    <w:p w:rsidR="00592953" w:rsidRPr="00CA2268" w:rsidRDefault="00CA2268" w:rsidP="00CA2268">
      <w:pPr>
        <w:ind w:right="-284"/>
        <w:jc w:val="right"/>
        <w:rPr>
          <w:rFonts w:ascii="Arial" w:hAnsi="Arial" w:cs="Arial"/>
          <w:b/>
          <w:sz w:val="24"/>
          <w:szCs w:val="24"/>
        </w:rPr>
      </w:pPr>
      <w:r w:rsidRPr="00CA2268">
        <w:rPr>
          <w:rFonts w:ascii="Arial" w:hAnsi="Arial" w:cs="Arial"/>
          <w:b/>
          <w:sz w:val="24"/>
          <w:szCs w:val="24"/>
        </w:rPr>
        <w:t>Zeitvorgabe: 2</w:t>
      </w:r>
      <w:r w:rsidR="003C770B" w:rsidRPr="00CA2268">
        <w:rPr>
          <w:rFonts w:ascii="Arial" w:hAnsi="Arial" w:cs="Arial"/>
          <w:b/>
          <w:sz w:val="24"/>
          <w:szCs w:val="24"/>
        </w:rPr>
        <w:t>5 Min.</w:t>
      </w:r>
    </w:p>
    <w:p w:rsidR="0008626E" w:rsidRDefault="0008626E" w:rsidP="00BF59FB">
      <w:pPr>
        <w:ind w:left="284" w:hanging="284"/>
        <w:rPr>
          <w:rFonts w:ascii="Arial" w:hAnsi="Arial" w:cs="Arial"/>
          <w:b/>
          <w:sz w:val="24"/>
          <w:szCs w:val="24"/>
        </w:rPr>
      </w:pPr>
    </w:p>
    <w:p w:rsidR="00592953" w:rsidRPr="00CA2268" w:rsidRDefault="00592953" w:rsidP="00BF59FB">
      <w:pPr>
        <w:ind w:left="284" w:hanging="284"/>
        <w:rPr>
          <w:rFonts w:ascii="Arial" w:hAnsi="Arial" w:cs="Arial"/>
          <w:b/>
          <w:sz w:val="24"/>
          <w:szCs w:val="24"/>
        </w:rPr>
      </w:pPr>
      <w:r w:rsidRPr="00CA2268">
        <w:rPr>
          <w:rFonts w:ascii="Arial" w:hAnsi="Arial" w:cs="Arial"/>
          <w:b/>
          <w:sz w:val="24"/>
          <w:szCs w:val="24"/>
        </w:rPr>
        <w:t>Beantworten Sie bitte die folgenden Fragen im SMS-Stil schriftlich.</w:t>
      </w:r>
    </w:p>
    <w:p w:rsidR="00592953" w:rsidRDefault="00592953" w:rsidP="00BF59FB">
      <w:pPr>
        <w:pStyle w:val="Listenabsatz"/>
        <w:numPr>
          <w:ilvl w:val="0"/>
          <w:numId w:val="3"/>
        </w:numPr>
        <w:spacing w:after="120" w:line="360" w:lineRule="auto"/>
        <w:ind w:left="284" w:hanging="284"/>
        <w:rPr>
          <w:rFonts w:ascii="Arial" w:hAnsi="Arial" w:cs="Arial"/>
        </w:rPr>
      </w:pPr>
      <w:r w:rsidRPr="00BF59FB">
        <w:rPr>
          <w:rFonts w:ascii="Arial" w:hAnsi="Arial" w:cs="Arial"/>
        </w:rPr>
        <w:t xml:space="preserve">Was ist zu organisieren, </w:t>
      </w:r>
      <w:r w:rsidR="00CA2268" w:rsidRPr="00BF59FB">
        <w:rPr>
          <w:rFonts w:ascii="Arial" w:hAnsi="Arial" w:cs="Arial"/>
        </w:rPr>
        <w:t xml:space="preserve"> </w:t>
      </w:r>
      <w:r w:rsidRPr="00BF59FB">
        <w:rPr>
          <w:rFonts w:ascii="Arial" w:hAnsi="Arial" w:cs="Arial"/>
        </w:rPr>
        <w:t xml:space="preserve">zu überlegen, </w:t>
      </w:r>
      <w:r w:rsidR="00CA2268" w:rsidRPr="00BF59FB">
        <w:rPr>
          <w:rFonts w:ascii="Arial" w:hAnsi="Arial" w:cs="Arial"/>
        </w:rPr>
        <w:t xml:space="preserve"> </w:t>
      </w:r>
      <w:r w:rsidRPr="00BF59FB">
        <w:rPr>
          <w:rFonts w:ascii="Arial" w:hAnsi="Arial" w:cs="Arial"/>
        </w:rPr>
        <w:t xml:space="preserve">zu bedenken, </w:t>
      </w:r>
      <w:r w:rsidR="00CA2268" w:rsidRPr="00BF59FB">
        <w:rPr>
          <w:rFonts w:ascii="Arial" w:hAnsi="Arial" w:cs="Arial"/>
        </w:rPr>
        <w:t xml:space="preserve"> </w:t>
      </w:r>
      <w:r w:rsidRPr="00BF59FB">
        <w:rPr>
          <w:rFonts w:ascii="Arial" w:hAnsi="Arial" w:cs="Arial"/>
        </w:rPr>
        <w:t>zu beachten</w:t>
      </w:r>
      <w:r w:rsidR="00CA2268" w:rsidRPr="00BF59FB">
        <w:rPr>
          <w:rFonts w:ascii="Arial" w:hAnsi="Arial" w:cs="Arial"/>
        </w:rPr>
        <w:t>,</w:t>
      </w:r>
      <w:r w:rsidRPr="00BF59FB">
        <w:rPr>
          <w:rFonts w:ascii="Arial" w:hAnsi="Arial" w:cs="Arial"/>
        </w:rPr>
        <w:t xml:space="preserve">  wenn ein Mensch </w:t>
      </w:r>
      <w:r w:rsidR="00BF59FB" w:rsidRPr="00BF59FB">
        <w:rPr>
          <w:rFonts w:ascii="Arial" w:hAnsi="Arial" w:cs="Arial"/>
        </w:rPr>
        <w:t xml:space="preserve">   </w:t>
      </w:r>
      <w:r w:rsidRPr="00BF59FB">
        <w:rPr>
          <w:rFonts w:ascii="Arial" w:hAnsi="Arial" w:cs="Arial"/>
        </w:rPr>
        <w:t>verstorben ist?</w:t>
      </w:r>
    </w:p>
    <w:p w:rsidR="0008626E" w:rsidRDefault="0008626E" w:rsidP="0008626E">
      <w:pPr>
        <w:pStyle w:val="Listenabsatz"/>
        <w:spacing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</w:t>
      </w:r>
    </w:p>
    <w:p w:rsidR="0008626E" w:rsidRDefault="0008626E" w:rsidP="0008626E">
      <w:pPr>
        <w:pStyle w:val="Listenabsatz"/>
        <w:spacing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08626E" w:rsidRDefault="0008626E" w:rsidP="0008626E">
      <w:pPr>
        <w:pStyle w:val="Listenabsatz"/>
        <w:spacing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08626E" w:rsidRDefault="0008626E" w:rsidP="0008626E">
      <w:pPr>
        <w:pStyle w:val="Listenabsatz"/>
        <w:spacing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08626E" w:rsidRPr="00BF59FB" w:rsidRDefault="0008626E" w:rsidP="0008626E">
      <w:pPr>
        <w:pStyle w:val="Listenabsatz"/>
        <w:spacing w:after="120" w:line="360" w:lineRule="auto"/>
        <w:ind w:left="284"/>
        <w:rPr>
          <w:rFonts w:ascii="Arial" w:hAnsi="Arial" w:cs="Arial"/>
        </w:rPr>
      </w:pPr>
    </w:p>
    <w:p w:rsidR="00592953" w:rsidRPr="00BF59FB" w:rsidRDefault="00592953" w:rsidP="00BF59FB">
      <w:pPr>
        <w:pStyle w:val="Listenabsatz"/>
        <w:numPr>
          <w:ilvl w:val="0"/>
          <w:numId w:val="3"/>
        </w:numPr>
        <w:spacing w:after="120" w:line="360" w:lineRule="auto"/>
        <w:ind w:left="284" w:hanging="284"/>
        <w:rPr>
          <w:rFonts w:ascii="Arial" w:hAnsi="Arial" w:cs="Arial"/>
        </w:rPr>
      </w:pPr>
      <w:r w:rsidRPr="00BF59FB">
        <w:rPr>
          <w:rFonts w:ascii="Arial" w:hAnsi="Arial" w:cs="Arial"/>
          <w:sz w:val="28"/>
          <w:szCs w:val="28"/>
        </w:rPr>
        <w:softHyphen/>
      </w:r>
      <w:r w:rsidRPr="00BF59FB">
        <w:rPr>
          <w:rFonts w:ascii="Arial" w:hAnsi="Arial" w:cs="Arial"/>
          <w:sz w:val="28"/>
          <w:szCs w:val="28"/>
        </w:rPr>
        <w:softHyphen/>
      </w:r>
      <w:r w:rsidRPr="00BF59FB">
        <w:rPr>
          <w:rFonts w:ascii="Arial" w:hAnsi="Arial" w:cs="Arial"/>
        </w:rPr>
        <w:t>Was ist neben Organisatorischem</w:t>
      </w:r>
      <w:r w:rsidR="00CA2268" w:rsidRPr="00BF59FB">
        <w:rPr>
          <w:rFonts w:ascii="Arial" w:hAnsi="Arial" w:cs="Arial"/>
        </w:rPr>
        <w:t xml:space="preserve"> </w:t>
      </w:r>
      <w:r w:rsidRPr="00BF59FB">
        <w:rPr>
          <w:rFonts w:ascii="Arial" w:hAnsi="Arial" w:cs="Arial"/>
        </w:rPr>
        <w:t xml:space="preserve"> und Termin</w:t>
      </w:r>
      <w:r w:rsidR="00BF59FB" w:rsidRPr="00BF59FB">
        <w:rPr>
          <w:rFonts w:ascii="Arial" w:hAnsi="Arial" w:cs="Arial"/>
        </w:rPr>
        <w:t xml:space="preserve">en von großer Bedeutung für die </w:t>
      </w:r>
      <w:r w:rsidRPr="00BF59FB">
        <w:rPr>
          <w:rFonts w:ascii="Arial" w:hAnsi="Arial" w:cs="Arial"/>
        </w:rPr>
        <w:t>Hinterbliebenen?</w:t>
      </w:r>
    </w:p>
    <w:p w:rsidR="0008626E" w:rsidRDefault="00592953" w:rsidP="0008626E">
      <w:pPr>
        <w:pStyle w:val="Listenabsatz"/>
        <w:spacing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 w:rsidR="0008626E">
        <w:rPr>
          <w:rFonts w:ascii="Arial" w:hAnsi="Arial" w:cs="Arial"/>
        </w:rPr>
        <w:t>_____________________________________________________________________</w:t>
      </w:r>
    </w:p>
    <w:p w:rsidR="0008626E" w:rsidRDefault="0008626E" w:rsidP="0008626E">
      <w:pPr>
        <w:pStyle w:val="Listenabsatz"/>
        <w:spacing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08626E" w:rsidRDefault="0008626E" w:rsidP="0008626E">
      <w:pPr>
        <w:pStyle w:val="Listenabsatz"/>
        <w:spacing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08626E" w:rsidRDefault="0008626E" w:rsidP="0008626E">
      <w:pPr>
        <w:pStyle w:val="Listenabsatz"/>
        <w:spacing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A2268" w:rsidRPr="00592953" w:rsidRDefault="00CA2268" w:rsidP="00CA2268">
      <w:pPr>
        <w:tabs>
          <w:tab w:val="left" w:pos="1290"/>
        </w:tabs>
        <w:rPr>
          <w:rFonts w:ascii="Arial" w:hAnsi="Arial" w:cs="Arial"/>
          <w:sz w:val="28"/>
          <w:szCs w:val="28"/>
        </w:rPr>
      </w:pPr>
    </w:p>
    <w:sectPr w:rsidR="00CA2268" w:rsidRPr="00592953" w:rsidSect="00512860">
      <w:headerReference w:type="default" r:id="rId8"/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FC" w:rsidRDefault="00EF3EFC" w:rsidP="0008626E">
      <w:pPr>
        <w:spacing w:after="0" w:line="240" w:lineRule="auto"/>
      </w:pPr>
      <w:r>
        <w:separator/>
      </w:r>
    </w:p>
  </w:endnote>
  <w:endnote w:type="continuationSeparator" w:id="0">
    <w:p w:rsidR="00EF3EFC" w:rsidRDefault="00EF3EFC" w:rsidP="0008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FC" w:rsidRDefault="00EF3EFC" w:rsidP="0008626E">
      <w:pPr>
        <w:spacing w:after="0" w:line="240" w:lineRule="auto"/>
      </w:pPr>
      <w:r>
        <w:separator/>
      </w:r>
    </w:p>
  </w:footnote>
  <w:footnote w:type="continuationSeparator" w:id="0">
    <w:p w:rsidR="00EF3EFC" w:rsidRDefault="00EF3EFC" w:rsidP="0008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541"/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831"/>
      <w:gridCol w:w="1788"/>
      <w:gridCol w:w="4152"/>
      <w:gridCol w:w="2976"/>
    </w:tblGrid>
    <w:tr w:rsidR="0008626E" w:rsidRPr="00545A39" w:rsidTr="00EB5EAF">
      <w:trPr>
        <w:trHeight w:val="296"/>
      </w:trPr>
      <w:tc>
        <w:tcPr>
          <w:tcW w:w="831" w:type="dxa"/>
          <w:shd w:val="clear" w:color="auto" w:fill="auto"/>
        </w:tcPr>
        <w:p w:rsidR="0008626E" w:rsidRDefault="0008626E" w:rsidP="00EB5EAF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08626E" w:rsidRDefault="0008626E" w:rsidP="00EB5EAF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BFS</w:t>
          </w:r>
          <w:r w:rsidRPr="00D73BA2">
            <w:rPr>
              <w:rFonts w:ascii="Arial" w:hAnsi="Arial" w:cs="Arial"/>
              <w:sz w:val="20"/>
              <w:szCs w:val="20"/>
            </w:rPr>
            <w:t xml:space="preserve"> BS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08626E" w:rsidRPr="00D73BA2" w:rsidRDefault="0008626E" w:rsidP="00EB5EAF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88" w:type="dxa"/>
          <w:shd w:val="clear" w:color="auto" w:fill="auto"/>
        </w:tcPr>
        <w:p w:rsidR="0008626E" w:rsidRDefault="0008626E" w:rsidP="00EB5EAF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08626E" w:rsidRPr="00D73BA2" w:rsidRDefault="0008626E" w:rsidP="00EB5EAF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Evangelische / Katholische</w:t>
          </w:r>
        </w:p>
        <w:p w:rsidR="0008626E" w:rsidRPr="00D73BA2" w:rsidRDefault="0008626E" w:rsidP="00EB5EAF">
          <w:pPr>
            <w:pStyle w:val="Kopfzeile"/>
            <w:spacing w:after="120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Religion</w:t>
          </w:r>
        </w:p>
      </w:tc>
      <w:tc>
        <w:tcPr>
          <w:tcW w:w="4152" w:type="dxa"/>
          <w:shd w:val="clear" w:color="auto" w:fill="auto"/>
        </w:tcPr>
        <w:p w:rsidR="0008626E" w:rsidRPr="00D73BA2" w:rsidRDefault="0008626E" w:rsidP="00EB5EAF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 xml:space="preserve">Lernsituation: </w:t>
          </w:r>
        </w:p>
        <w:p w:rsidR="0008626E" w:rsidRDefault="0008626E" w:rsidP="00EB5EAF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Sterben, Leid und  Hoffnung:</w:t>
          </w:r>
        </w:p>
        <w:p w:rsidR="0008626E" w:rsidRPr="00D73BA2" w:rsidRDefault="0008626E" w:rsidP="00EB5EAF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08626E" w:rsidRPr="00D73BA2" w:rsidRDefault="0008626E" w:rsidP="00EB5EAF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D73BA2">
            <w:rPr>
              <w:rFonts w:ascii="Arial" w:hAnsi="Arial" w:cs="Arial"/>
              <w:b/>
              <w:sz w:val="20"/>
              <w:szCs w:val="20"/>
            </w:rPr>
            <w:t>Was tun im Trauerfall?</w:t>
          </w:r>
        </w:p>
        <w:p w:rsidR="0008626E" w:rsidRPr="00D73BA2" w:rsidRDefault="0008626E" w:rsidP="00EB5EAF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76" w:type="dxa"/>
          <w:vMerge w:val="restart"/>
          <w:shd w:val="clear" w:color="auto" w:fill="auto"/>
        </w:tcPr>
        <w:p w:rsidR="00545A39" w:rsidRDefault="0008626E" w:rsidP="00545A39">
          <w:pPr>
            <w:spacing w:after="0" w:line="240" w:lineRule="auto"/>
            <w:rPr>
              <w:rStyle w:val="licensetplattr"/>
              <w:b/>
              <w:bCs/>
              <w:sz w:val="12"/>
              <w:szCs w:val="12"/>
              <w:lang w:val="en-US"/>
            </w:rPr>
          </w:pPr>
          <w:r>
            <w:rPr>
              <w:noProof/>
              <w:lang w:eastAsia="de-DE"/>
            </w:rPr>
            <w:drawing>
              <wp:inline distT="0" distB="0" distL="0" distR="0" wp14:anchorId="59128C69" wp14:editId="37A17C2D">
                <wp:extent cx="1140031" cy="1019063"/>
                <wp:effectExtent l="0" t="0" r="3175" b="0"/>
                <wp:docPr id="4" name="Grafik 4" descr="http://upload.wikimedia.org/wikipedia/commons/6/6e/Dried3722Ro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commons/6/6e/Dried3722Ro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6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723" cy="1025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  <w:r w:rsidR="00545A39">
            <w:rPr>
              <w:rStyle w:val="licensetplattr"/>
              <w:sz w:val="12"/>
              <w:szCs w:val="12"/>
              <w:lang w:val="en-US"/>
            </w:rPr>
            <w:t xml:space="preserve">© </w:t>
          </w:r>
          <w:proofErr w:type="spellStart"/>
          <w:r w:rsidR="00545A39">
            <w:rPr>
              <w:rStyle w:val="licensetplattr"/>
              <w:b/>
              <w:bCs/>
              <w:sz w:val="12"/>
              <w:szCs w:val="12"/>
              <w:lang w:val="en-US"/>
            </w:rPr>
            <w:t>Túrelio</w:t>
          </w:r>
          <w:proofErr w:type="spellEnd"/>
        </w:p>
        <w:p w:rsidR="0008626E" w:rsidRPr="00545A39" w:rsidRDefault="00545A39" w:rsidP="00545A39">
          <w:pPr>
            <w:jc w:val="center"/>
            <w:rPr>
              <w:rFonts w:ascii="Arial" w:hAnsi="Arial" w:cs="Arial"/>
              <w:lang w:val="en-US"/>
            </w:rPr>
          </w:pPr>
          <w:r>
            <w:rPr>
              <w:rStyle w:val="licensetplattr"/>
              <w:sz w:val="12"/>
              <w:szCs w:val="12"/>
              <w:lang w:val="en-US"/>
            </w:rPr>
            <w:t xml:space="preserve"> (via Wikimedia-Commons) / </w:t>
          </w:r>
          <w:proofErr w:type="spellStart"/>
          <w:r>
            <w:rPr>
              <w:rStyle w:val="plainlinks"/>
              <w:sz w:val="12"/>
              <w:szCs w:val="12"/>
              <w:lang w:val="en-US"/>
            </w:rPr>
            <w:t>Lizenz</w:t>
          </w:r>
          <w:proofErr w:type="spellEnd"/>
          <w:r>
            <w:rPr>
              <w:rStyle w:val="plainlinks"/>
              <w:sz w:val="12"/>
              <w:szCs w:val="12"/>
              <w:lang w:val="en-US"/>
            </w:rPr>
            <w:t>: Creative Commons CC-BY-SA-3.0-de</w:t>
          </w:r>
        </w:p>
      </w:tc>
    </w:tr>
    <w:tr w:rsidR="0008626E" w:rsidRPr="00831274" w:rsidTr="00EB5EAF">
      <w:trPr>
        <w:trHeight w:val="295"/>
      </w:trPr>
      <w:tc>
        <w:tcPr>
          <w:tcW w:w="2619" w:type="dxa"/>
          <w:gridSpan w:val="2"/>
          <w:shd w:val="clear" w:color="auto" w:fill="auto"/>
        </w:tcPr>
        <w:p w:rsidR="0008626E" w:rsidRPr="00545A39" w:rsidRDefault="0008626E" w:rsidP="00EB5EAF">
          <w:pPr>
            <w:pStyle w:val="Kopfzeile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08626E" w:rsidRPr="00D73BA2" w:rsidRDefault="0008626E" w:rsidP="00EB5EAF">
          <w:pPr>
            <w:pStyle w:val="Kopfzeile"/>
            <w:rPr>
              <w:rFonts w:ascii="Arial" w:hAnsi="Arial" w:cs="Arial"/>
              <w:iCs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 xml:space="preserve">Niveaustufe 3     </w:t>
          </w:r>
        </w:p>
      </w:tc>
      <w:tc>
        <w:tcPr>
          <w:tcW w:w="4152" w:type="dxa"/>
          <w:shd w:val="clear" w:color="auto" w:fill="auto"/>
        </w:tcPr>
        <w:p w:rsidR="0008626E" w:rsidRDefault="0008626E" w:rsidP="00EB5EAF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08626E" w:rsidRPr="00D73BA2" w:rsidRDefault="0008626E" w:rsidP="0008626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M0</w:t>
          </w:r>
          <w:r>
            <w:rPr>
              <w:rFonts w:ascii="Arial" w:hAnsi="Arial" w:cs="Arial"/>
              <w:sz w:val="20"/>
              <w:szCs w:val="20"/>
            </w:rPr>
            <w:t>6_Fragestellung_Ausgangssituation</w:t>
          </w:r>
        </w:p>
      </w:tc>
      <w:tc>
        <w:tcPr>
          <w:tcW w:w="2976" w:type="dxa"/>
          <w:vMerge/>
          <w:shd w:val="clear" w:color="auto" w:fill="auto"/>
        </w:tcPr>
        <w:p w:rsidR="0008626E" w:rsidRPr="00831274" w:rsidRDefault="0008626E" w:rsidP="00EB5EAF">
          <w:pPr>
            <w:pStyle w:val="Kopfzeile"/>
            <w:spacing w:before="120"/>
            <w:rPr>
              <w:rFonts w:ascii="Arial" w:hAnsi="Arial" w:cs="Arial"/>
            </w:rPr>
          </w:pPr>
        </w:p>
      </w:tc>
    </w:tr>
  </w:tbl>
  <w:p w:rsidR="0008626E" w:rsidRDefault="000862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CA"/>
    <w:multiLevelType w:val="hybridMultilevel"/>
    <w:tmpl w:val="FA786BFC"/>
    <w:lvl w:ilvl="0" w:tplc="69CEA1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E6F9A"/>
    <w:multiLevelType w:val="hybridMultilevel"/>
    <w:tmpl w:val="8DC40F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C1557"/>
    <w:multiLevelType w:val="hybridMultilevel"/>
    <w:tmpl w:val="B394DD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91"/>
    <w:rsid w:val="0008626E"/>
    <w:rsid w:val="000D0200"/>
    <w:rsid w:val="00106A83"/>
    <w:rsid w:val="003C770B"/>
    <w:rsid w:val="00512860"/>
    <w:rsid w:val="00545A39"/>
    <w:rsid w:val="00592953"/>
    <w:rsid w:val="006463A0"/>
    <w:rsid w:val="008D07D7"/>
    <w:rsid w:val="00A964A6"/>
    <w:rsid w:val="00AD01AC"/>
    <w:rsid w:val="00BA43B4"/>
    <w:rsid w:val="00BF59FB"/>
    <w:rsid w:val="00CA2268"/>
    <w:rsid w:val="00D4303E"/>
    <w:rsid w:val="00EA2D91"/>
    <w:rsid w:val="00EA473D"/>
    <w:rsid w:val="00EF3EFC"/>
    <w:rsid w:val="00F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2D91"/>
    <w:pPr>
      <w:spacing w:after="0" w:line="240" w:lineRule="auto"/>
    </w:pPr>
    <w:rPr>
      <w:rFonts w:ascii="Calibri" w:eastAsia="Times New Roman" w:hAnsi="Calibri" w:cs="Times New Roman"/>
    </w:rPr>
  </w:style>
  <w:style w:type="paragraph" w:styleId="Kopfzeile">
    <w:name w:val="header"/>
    <w:basedOn w:val="Standard"/>
    <w:link w:val="KopfzeileZchn"/>
    <w:rsid w:val="005929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9295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9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295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8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26E"/>
  </w:style>
  <w:style w:type="character" w:customStyle="1" w:styleId="licensetplattr">
    <w:name w:val="licensetpl_attr"/>
    <w:basedOn w:val="Absatz-Standardschriftart"/>
    <w:rsid w:val="00545A39"/>
  </w:style>
  <w:style w:type="character" w:customStyle="1" w:styleId="plainlinks">
    <w:name w:val="plainlinks"/>
    <w:basedOn w:val="Absatz-Standardschriftart"/>
    <w:rsid w:val="00545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2D91"/>
    <w:pPr>
      <w:spacing w:after="0" w:line="240" w:lineRule="auto"/>
    </w:pPr>
    <w:rPr>
      <w:rFonts w:ascii="Calibri" w:eastAsia="Times New Roman" w:hAnsi="Calibri" w:cs="Times New Roman"/>
    </w:rPr>
  </w:style>
  <w:style w:type="paragraph" w:styleId="Kopfzeile">
    <w:name w:val="header"/>
    <w:basedOn w:val="Standard"/>
    <w:link w:val="KopfzeileZchn"/>
    <w:rsid w:val="005929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9295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9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295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8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26E"/>
  </w:style>
  <w:style w:type="character" w:customStyle="1" w:styleId="licensetplattr">
    <w:name w:val="licensetpl_attr"/>
    <w:basedOn w:val="Absatz-Standardschriftart"/>
    <w:rsid w:val="00545A39"/>
  </w:style>
  <w:style w:type="character" w:customStyle="1" w:styleId="plainlinks">
    <w:name w:val="plainlinks"/>
    <w:basedOn w:val="Absatz-Standardschriftart"/>
    <w:rsid w:val="0054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RS</cp:lastModifiedBy>
  <cp:revision>4</cp:revision>
  <cp:lastPrinted>2013-09-09T20:02:00Z</cp:lastPrinted>
  <dcterms:created xsi:type="dcterms:W3CDTF">2014-06-06T21:59:00Z</dcterms:created>
  <dcterms:modified xsi:type="dcterms:W3CDTF">2014-07-08T22:52:00Z</dcterms:modified>
</cp:coreProperties>
</file>