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53" w:rsidRPr="006124E3" w:rsidRDefault="00404145" w:rsidP="001F0D53">
      <w:pPr>
        <w:ind w:left="-142"/>
        <w:rPr>
          <w:b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-104775</wp:posOffset>
                </wp:positionV>
                <wp:extent cx="609600" cy="287020"/>
                <wp:effectExtent l="0" t="0" r="19050" b="1778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145" w:rsidRPr="00443F9E" w:rsidRDefault="00404145" w:rsidP="00E303F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43F9E">
                              <w:rPr>
                                <w:b/>
                                <w:sz w:val="28"/>
                              </w:rPr>
                              <w:t>M 1</w:t>
                            </w:r>
                            <w:r w:rsidR="00255CC4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03.5pt;margin-top:-8.25pt;width:48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p5IQIAAEMEAAAOAAAAZHJzL2Uyb0RvYy54bWysU9uO2yAQfa/Uf0C8N3aiJJtYcVbbbFNV&#10;2l6k3X4AARyjAkOBxE6/vgPOptG2fanqBwSe4XDmnJnVbW80OUofFNiajkclJdJyEMrua/r1aftm&#10;QUmIzAqmwcqanmSgt+vXr1adq+QEWtBCeoIgNlSdq2kbo6uKIvBWGhZG4KTFYAPesIhHvy+EZx2i&#10;G11MynJedOCF88BlCPj3fgjSdcZvGsnj56YJMhJdU+QW8+rzuktrsV6xau+ZaxU/02D/wMIwZfHR&#10;C9Q9i4wcvPoNyijuIUATRxxMAU2juMw1YDXj8kU1jy1zMteC4gR3kSn8P1j+6fjFEyVquqTEMoMW&#10;Pck+NlILskzqdC5UmPToMC32b6FHl3OlwT0A/xaIhU3L7F7eeQ9dK5lAduN0s7i6OuCEBLLrPoLA&#10;Z9ghQgbqG2+SdCgGQXR06XRxBqkQjj/n5XJeYoRjaLK4KSfZuYJVz5edD/G9BEPSpqYejc/g7PgQ&#10;YiLDqueU9FYArcRWaZ0Pfr/baE+ODJtkm7/M/0WatqRDmWaT2VD/XyHK/P0JwqiI3a6VqeniksSq&#10;pNo7K3IvRqb0sEfK2p5lTMoNGsZ+159t2YE4oaAehq7GKcRNC/4HJR12dE3D9wPzkhL9waIpy/F0&#10;mkYgH6azG9SQ+OvI7jrCLEeomkZKhu0m5rFJglm4Q/MalYVNLg9MzlyxU7Pe56lKo3B9zlm/Zn/9&#10;EwAA//8DAFBLAwQUAAYACAAAACEAJTmm7OAAAAAKAQAADwAAAGRycy9kb3ducmV2LnhtbEyPy07D&#10;MBBF90j8gzVIbFBrt4UkDXEqhASiOygItm48TSL8CLabhr9nWMFyZq7OnFttJmvYiCH23klYzAUw&#10;dI3XvWslvL0+zApgMSmnlfEOJXxjhE19flapUvuTe8Fxl1pGEBdLJaFLaSg5j02HVsW5H9DR7eCD&#10;VYnG0HId1Ing1vClEBm3qnf0oVMD3nfYfO6OVkJx/TR+xO3q+b3JDmadrvLx8StIeXkx3d0CSzil&#10;vzD86pM61OS090enIzPEEDl1SRJmi+wGGCXWYkWbvYRlkQOvK/6/Qv0DAAD//wMAUEsBAi0AFAAG&#10;AAgAAAAhALaDOJL+AAAA4QEAABMAAAAAAAAAAAAAAAAAAAAAAFtDb250ZW50X1R5cGVzXS54bWxQ&#10;SwECLQAUAAYACAAAACEAOP0h/9YAAACUAQAACwAAAAAAAAAAAAAAAAAvAQAAX3JlbHMvLnJlbHNQ&#10;SwECLQAUAAYACAAAACEAwWvqeSECAABDBAAADgAAAAAAAAAAAAAAAAAuAgAAZHJzL2Uyb0RvYy54&#10;bWxQSwECLQAUAAYACAAAACEAJTmm7OAAAAAKAQAADwAAAAAAAAAAAAAAAAB7BAAAZHJzL2Rvd25y&#10;ZXYueG1sUEsFBgAAAAAEAAQA8wAAAIgFAAAAAA==&#10;">
                <v:textbox>
                  <w:txbxContent>
                    <w:p w:rsidR="00404145" w:rsidRPr="00443F9E" w:rsidRDefault="00404145" w:rsidP="00E303F9">
                      <w:pPr>
                        <w:rPr>
                          <w:b/>
                          <w:sz w:val="28"/>
                        </w:rPr>
                      </w:pPr>
                      <w:r w:rsidRPr="00443F9E">
                        <w:rPr>
                          <w:b/>
                          <w:sz w:val="28"/>
                        </w:rPr>
                        <w:t>M 1</w:t>
                      </w:r>
                      <w:r w:rsidR="00255CC4">
                        <w:rPr>
                          <w:b/>
                          <w:sz w:val="28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0D53" w:rsidRPr="006124E3">
        <w:rPr>
          <w:b/>
          <w:sz w:val="24"/>
        </w:rPr>
        <w:t>Kriterien zur Bewertung der Diskussionsbeiträge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03"/>
        <w:gridCol w:w="3071"/>
      </w:tblGrid>
      <w:tr w:rsidR="001F0D53" w:rsidTr="00143E60">
        <w:tc>
          <w:tcPr>
            <w:tcW w:w="1101" w:type="dxa"/>
            <w:shd w:val="clear" w:color="auto" w:fill="auto"/>
          </w:tcPr>
          <w:p w:rsidR="001F0D53" w:rsidRPr="005946B6" w:rsidRDefault="001F0D53" w:rsidP="00D90120">
            <w:pPr>
              <w:pStyle w:val="KeinLeerraum"/>
            </w:pPr>
            <w:bookmarkStart w:id="0" w:name="_GoBack" w:colFirst="1" w:colLast="2"/>
          </w:p>
        </w:tc>
        <w:tc>
          <w:tcPr>
            <w:tcW w:w="4303" w:type="dxa"/>
            <w:shd w:val="clear" w:color="auto" w:fill="auto"/>
            <w:vAlign w:val="center"/>
          </w:tcPr>
          <w:p w:rsidR="001F0D53" w:rsidRPr="00143E60" w:rsidRDefault="001F0D53" w:rsidP="00143E60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  <w:r w:rsidRPr="00143E60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Sachkenntnis</w:t>
            </w:r>
          </w:p>
          <w:p w:rsidR="001F0D53" w:rsidRPr="00143E60" w:rsidRDefault="001F0D53" w:rsidP="00143E60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1F0D53" w:rsidRPr="00143E60" w:rsidRDefault="001F0D53" w:rsidP="00143E60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  <w:r w:rsidRPr="00143E60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Ausdrucksvermögen</w:t>
            </w:r>
          </w:p>
          <w:p w:rsidR="001F0D53" w:rsidRPr="00143E60" w:rsidRDefault="001F0D53" w:rsidP="00143E60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  <w:tr w:rsidR="001F0D53" w:rsidTr="00D90120">
        <w:tc>
          <w:tcPr>
            <w:tcW w:w="1101" w:type="dxa"/>
            <w:shd w:val="clear" w:color="auto" w:fill="auto"/>
          </w:tcPr>
          <w:p w:rsidR="001F0D53" w:rsidRPr="005946B6" w:rsidRDefault="001F0D53" w:rsidP="00D90120">
            <w:pPr>
              <w:pStyle w:val="KeinLeerraum"/>
            </w:pPr>
            <w:r w:rsidRPr="007C4F9C">
              <w:rPr>
                <w:rFonts w:ascii="Arial" w:hAnsi="Arial" w:cs="Arial"/>
                <w:lang w:eastAsia="de-DE"/>
              </w:rPr>
              <w:t>0</w:t>
            </w:r>
          </w:p>
        </w:tc>
        <w:tc>
          <w:tcPr>
            <w:tcW w:w="4303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 xml:space="preserve">kennt sich in der Sache nicht aus; </w:t>
            </w:r>
          </w:p>
          <w:p w:rsidR="001F0D53" w:rsidRPr="005946B6" w:rsidRDefault="001F0D53" w:rsidP="00D90120">
            <w:pPr>
              <w:pStyle w:val="KeinLeerraum"/>
            </w:pPr>
            <w:r w:rsidRPr="007C4F9C">
              <w:rPr>
                <w:rFonts w:ascii="Arial" w:hAnsi="Arial" w:cs="Arial"/>
                <w:lang w:eastAsia="de-DE"/>
              </w:rPr>
              <w:t xml:space="preserve">formuliert nur falsche Behauptungen  </w:t>
            </w:r>
          </w:p>
        </w:tc>
        <w:tc>
          <w:tcPr>
            <w:tcW w:w="3071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Beteiligt sich nicht oder redet unverständlich</w:t>
            </w:r>
          </w:p>
        </w:tc>
      </w:tr>
      <w:tr w:rsidR="001F0D53" w:rsidTr="00D90120">
        <w:tc>
          <w:tcPr>
            <w:tcW w:w="1101" w:type="dxa"/>
            <w:shd w:val="clear" w:color="auto" w:fill="auto"/>
          </w:tcPr>
          <w:p w:rsidR="001F0D53" w:rsidRPr="005946B6" w:rsidRDefault="001F0D53" w:rsidP="00D90120">
            <w:pPr>
              <w:pStyle w:val="KeinLeerraum"/>
            </w:pPr>
            <w:r w:rsidRPr="007C4F9C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4303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kennt sich wenig aus;</w:t>
            </w:r>
          </w:p>
          <w:p w:rsidR="001F0D53" w:rsidRPr="005946B6" w:rsidRDefault="001F0D53" w:rsidP="00D90120">
            <w:pPr>
              <w:pStyle w:val="KeinLeerraum"/>
            </w:pPr>
            <w:r w:rsidRPr="007C4F9C">
              <w:rPr>
                <w:rFonts w:ascii="Arial" w:hAnsi="Arial" w:cs="Arial"/>
                <w:lang w:eastAsia="de-DE"/>
              </w:rPr>
              <w:t>meist falsche Beiträge</w:t>
            </w:r>
          </w:p>
        </w:tc>
        <w:tc>
          <w:tcPr>
            <w:tcW w:w="3071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Beteiligt sich wenig;</w:t>
            </w:r>
          </w:p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Mit Mühe verständliche Artikulation,</w:t>
            </w:r>
          </w:p>
        </w:tc>
      </w:tr>
      <w:tr w:rsidR="001F0D53" w:rsidTr="00D90120">
        <w:tc>
          <w:tcPr>
            <w:tcW w:w="1101" w:type="dxa"/>
            <w:shd w:val="clear" w:color="auto" w:fill="auto"/>
          </w:tcPr>
          <w:p w:rsidR="001F0D53" w:rsidRPr="005946B6" w:rsidRDefault="001F0D53" w:rsidP="00D90120">
            <w:pPr>
              <w:pStyle w:val="KeinLeerraum"/>
            </w:pPr>
            <w:r w:rsidRPr="007C4F9C"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4303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bleibt beim Thema, weiß einigermaßen Bescheid;</w:t>
            </w:r>
          </w:p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manches nur zum Teil richtig</w:t>
            </w:r>
          </w:p>
        </w:tc>
        <w:tc>
          <w:tcPr>
            <w:tcW w:w="3071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 xml:space="preserve">einigermaßen verständlich, </w:t>
            </w:r>
          </w:p>
          <w:p w:rsidR="001F0D53" w:rsidRPr="005946B6" w:rsidRDefault="001F0D53" w:rsidP="00D90120">
            <w:pPr>
              <w:pStyle w:val="KeinLeerraum"/>
            </w:pPr>
            <w:r w:rsidRPr="007C4F9C">
              <w:rPr>
                <w:rFonts w:ascii="Arial" w:hAnsi="Arial" w:cs="Arial"/>
                <w:lang w:eastAsia="de-DE"/>
              </w:rPr>
              <w:t>etwas Regung</w:t>
            </w:r>
          </w:p>
        </w:tc>
      </w:tr>
      <w:tr w:rsidR="001F0D53" w:rsidTr="00D90120">
        <w:tc>
          <w:tcPr>
            <w:tcW w:w="1101" w:type="dxa"/>
            <w:shd w:val="clear" w:color="auto" w:fill="auto"/>
          </w:tcPr>
          <w:p w:rsidR="001F0D53" w:rsidRPr="005946B6" w:rsidRDefault="001F0D53" w:rsidP="00D90120">
            <w:pPr>
              <w:pStyle w:val="KeinLeerraum"/>
            </w:pPr>
            <w:r w:rsidRPr="007C4F9C">
              <w:rPr>
                <w:rFonts w:ascii="Arial" w:hAnsi="Arial" w:cs="Arial"/>
                <w:lang w:eastAsia="de-DE"/>
              </w:rPr>
              <w:t>3</w:t>
            </w:r>
          </w:p>
        </w:tc>
        <w:tc>
          <w:tcPr>
            <w:tcW w:w="4303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kennt sich aus, erfasst Streitpunkte,</w:t>
            </w:r>
          </w:p>
          <w:p w:rsidR="001F0D53" w:rsidRPr="005946B6" w:rsidRDefault="001F0D53" w:rsidP="00D90120">
            <w:pPr>
              <w:pStyle w:val="KeinLeerraum"/>
            </w:pPr>
            <w:r w:rsidRPr="007C4F9C">
              <w:rPr>
                <w:rFonts w:ascii="Arial" w:hAnsi="Arial" w:cs="Arial"/>
                <w:lang w:eastAsia="de-DE"/>
              </w:rPr>
              <w:t>Teilprobleme werden zumindest grob umrissen verständlich dargestellt</w:t>
            </w:r>
          </w:p>
        </w:tc>
        <w:tc>
          <w:tcPr>
            <w:tcW w:w="3071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verständlich, flüssig und lebendig</w:t>
            </w:r>
          </w:p>
        </w:tc>
      </w:tr>
      <w:tr w:rsidR="001F0D53" w:rsidTr="00D90120">
        <w:tc>
          <w:tcPr>
            <w:tcW w:w="1101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 xml:space="preserve">4 </w:t>
            </w:r>
          </w:p>
          <w:p w:rsidR="001F0D53" w:rsidRPr="005946B6" w:rsidRDefault="001F0D53" w:rsidP="00D90120">
            <w:pPr>
              <w:pStyle w:val="KeinLeerraum"/>
            </w:pPr>
          </w:p>
        </w:tc>
        <w:tc>
          <w:tcPr>
            <w:tcW w:w="4303" w:type="dxa"/>
            <w:shd w:val="clear" w:color="auto" w:fill="auto"/>
          </w:tcPr>
          <w:p w:rsidR="001F0D53" w:rsidRPr="005946B6" w:rsidRDefault="001F0D53" w:rsidP="00143E60">
            <w:pPr>
              <w:pStyle w:val="KeinLeerraum"/>
            </w:pPr>
            <w:r w:rsidRPr="007C4F9C">
              <w:rPr>
                <w:rFonts w:ascii="Arial" w:hAnsi="Arial" w:cs="Arial"/>
                <w:lang w:eastAsia="de-DE"/>
              </w:rPr>
              <w:t>Genau informiert, kennt alle wichtigen Fakten und nennt nachvollzi</w:t>
            </w:r>
            <w:r w:rsidR="00143E60">
              <w:rPr>
                <w:rFonts w:ascii="Arial" w:hAnsi="Arial" w:cs="Arial"/>
                <w:lang w:eastAsia="de-DE"/>
              </w:rPr>
              <w:t>ehbare Bewertungsgesichtspunkte</w:t>
            </w:r>
          </w:p>
        </w:tc>
        <w:tc>
          <w:tcPr>
            <w:tcW w:w="3071" w:type="dxa"/>
            <w:shd w:val="clear" w:color="auto" w:fill="auto"/>
          </w:tcPr>
          <w:p w:rsidR="001F0D53" w:rsidRPr="00143E60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Stellt Position klar und deutlich gegliedert, anschaulich dar</w:t>
            </w:r>
          </w:p>
        </w:tc>
      </w:tr>
      <w:tr w:rsidR="001F0D53" w:rsidTr="00D90120">
        <w:tc>
          <w:tcPr>
            <w:tcW w:w="1101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 xml:space="preserve">5 </w:t>
            </w:r>
          </w:p>
          <w:p w:rsidR="001F0D53" w:rsidRPr="005946B6" w:rsidRDefault="001F0D53" w:rsidP="00D90120">
            <w:pPr>
              <w:pStyle w:val="KeinLeerraum"/>
            </w:pPr>
          </w:p>
        </w:tc>
        <w:tc>
          <w:tcPr>
            <w:tcW w:w="4303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Ausgezeichnet vorbereitet, hat alles parat; Detailwissen und Kenntnis der Zusammenhänge jederzeit angemessen;</w:t>
            </w:r>
          </w:p>
        </w:tc>
        <w:tc>
          <w:tcPr>
            <w:tcW w:w="3071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Einprägsam und originell</w:t>
            </w:r>
          </w:p>
          <w:p w:rsidR="001F0D53" w:rsidRPr="005946B6" w:rsidRDefault="001F0D53" w:rsidP="00D90120">
            <w:pPr>
              <w:pStyle w:val="KeinLeerraum"/>
            </w:pPr>
          </w:p>
        </w:tc>
      </w:tr>
      <w:tr w:rsidR="001F0D53" w:rsidRPr="004C4AFC" w:rsidTr="00143E60">
        <w:tc>
          <w:tcPr>
            <w:tcW w:w="1101" w:type="dxa"/>
            <w:shd w:val="clear" w:color="auto" w:fill="auto"/>
          </w:tcPr>
          <w:p w:rsidR="001F0D53" w:rsidRPr="004C4AFC" w:rsidRDefault="001F0D53" w:rsidP="00D90120">
            <w:pPr>
              <w:pStyle w:val="KeinLeerraum"/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1F0D53" w:rsidRPr="00143E60" w:rsidRDefault="001F0D53" w:rsidP="00143E60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143E60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Gesprächsfähigkeit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0D53" w:rsidRPr="00143E60" w:rsidRDefault="001F0D53" w:rsidP="00143E60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3E60">
              <w:rPr>
                <w:rFonts w:ascii="Arial" w:hAnsi="Arial" w:cs="Arial"/>
                <w:b/>
                <w:sz w:val="28"/>
                <w:szCs w:val="28"/>
              </w:rPr>
              <w:t>Überzeugungskraft</w:t>
            </w:r>
          </w:p>
        </w:tc>
      </w:tr>
      <w:tr w:rsidR="001F0D53" w:rsidRPr="004C4AFC" w:rsidTr="00D90120">
        <w:tc>
          <w:tcPr>
            <w:tcW w:w="1101" w:type="dxa"/>
            <w:shd w:val="clear" w:color="auto" w:fill="auto"/>
          </w:tcPr>
          <w:p w:rsidR="001F0D53" w:rsidRDefault="001F0D53" w:rsidP="00D90120">
            <w:pPr>
              <w:pStyle w:val="KeinLeerraum"/>
            </w:pPr>
            <w:r>
              <w:t>0</w:t>
            </w:r>
          </w:p>
        </w:tc>
        <w:tc>
          <w:tcPr>
            <w:tcW w:w="4303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Hört gar nicht zu, beteiligt sich nicht am Gespräch</w:t>
            </w:r>
          </w:p>
        </w:tc>
        <w:tc>
          <w:tcPr>
            <w:tcW w:w="3071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</w:rPr>
            </w:pPr>
            <w:r w:rsidRPr="007C4F9C">
              <w:rPr>
                <w:rFonts w:ascii="Arial" w:hAnsi="Arial" w:cs="Arial"/>
              </w:rPr>
              <w:t>Redet völlig an den Hörern und seiner eigenen Rolle vorbei</w:t>
            </w:r>
          </w:p>
        </w:tc>
      </w:tr>
      <w:tr w:rsidR="001F0D53" w:rsidRPr="004C4AFC" w:rsidTr="00D90120">
        <w:tc>
          <w:tcPr>
            <w:tcW w:w="1101" w:type="dxa"/>
            <w:shd w:val="clear" w:color="auto" w:fill="auto"/>
          </w:tcPr>
          <w:p w:rsidR="001F0D53" w:rsidRPr="004C4AFC" w:rsidRDefault="001F0D53" w:rsidP="00D90120">
            <w:pPr>
              <w:pStyle w:val="KeinLeerraum"/>
            </w:pPr>
            <w:r>
              <w:t>1</w:t>
            </w:r>
          </w:p>
        </w:tc>
        <w:tc>
          <w:tcPr>
            <w:tcW w:w="4303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Hört wenig zu, redet wenig zu den Gesprächspartnern.</w:t>
            </w:r>
          </w:p>
        </w:tc>
        <w:tc>
          <w:tcPr>
            <w:tcW w:w="3071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</w:rPr>
            </w:pPr>
            <w:r w:rsidRPr="007C4F9C">
              <w:rPr>
                <w:rFonts w:ascii="Arial" w:hAnsi="Arial" w:cs="Arial"/>
              </w:rPr>
              <w:t xml:space="preserve">Nur Behauptungen, kaum Hörerbezug eigene Rolle kaum glaubwürdig, </w:t>
            </w:r>
          </w:p>
        </w:tc>
      </w:tr>
      <w:tr w:rsidR="001F0D53" w:rsidRPr="004C4AFC" w:rsidTr="00D90120">
        <w:tc>
          <w:tcPr>
            <w:tcW w:w="1101" w:type="dxa"/>
            <w:shd w:val="clear" w:color="auto" w:fill="auto"/>
          </w:tcPr>
          <w:p w:rsidR="001F0D53" w:rsidRPr="004C4AFC" w:rsidRDefault="001F0D53" w:rsidP="00D90120">
            <w:pPr>
              <w:pStyle w:val="KeinLeerraum"/>
            </w:pPr>
            <w:r>
              <w:t>2</w:t>
            </w:r>
          </w:p>
        </w:tc>
        <w:tc>
          <w:tcPr>
            <w:tcW w:w="4303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Hört meistens zu, geht manchmal auf die anderen ein.</w:t>
            </w:r>
          </w:p>
        </w:tc>
        <w:tc>
          <w:tcPr>
            <w:tcW w:w="3071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</w:rPr>
            </w:pPr>
            <w:r w:rsidRPr="007C4F9C">
              <w:rPr>
                <w:rFonts w:ascii="Arial" w:hAnsi="Arial" w:cs="Arial"/>
              </w:rPr>
              <w:t>Nennt überhaupt Gründe, die meisten eher schwach.</w:t>
            </w:r>
          </w:p>
        </w:tc>
      </w:tr>
      <w:tr w:rsidR="001F0D53" w:rsidRPr="004C4AFC" w:rsidTr="00D90120">
        <w:tc>
          <w:tcPr>
            <w:tcW w:w="1101" w:type="dxa"/>
            <w:shd w:val="clear" w:color="auto" w:fill="auto"/>
          </w:tcPr>
          <w:p w:rsidR="001F0D53" w:rsidRPr="004C4AFC" w:rsidRDefault="001F0D53" w:rsidP="00D90120">
            <w:pPr>
              <w:pStyle w:val="KeinLeerraum"/>
            </w:pPr>
            <w:r>
              <w:t>3</w:t>
            </w:r>
          </w:p>
        </w:tc>
        <w:tc>
          <w:tcPr>
            <w:tcW w:w="4303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Hört zum Teil gut zu, berücksichtigt die Anderen meistens</w:t>
            </w:r>
          </w:p>
        </w:tc>
        <w:tc>
          <w:tcPr>
            <w:tcW w:w="3071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</w:rPr>
            </w:pPr>
            <w:r w:rsidRPr="007C4F9C">
              <w:rPr>
                <w:rFonts w:ascii="Arial" w:hAnsi="Arial" w:cs="Arial"/>
              </w:rPr>
              <w:t xml:space="preserve">Teils schwache, teils gute Gründe </w:t>
            </w:r>
          </w:p>
        </w:tc>
      </w:tr>
      <w:tr w:rsidR="001F0D53" w:rsidRPr="004C4AFC" w:rsidTr="00D90120">
        <w:tc>
          <w:tcPr>
            <w:tcW w:w="1101" w:type="dxa"/>
            <w:shd w:val="clear" w:color="auto" w:fill="auto"/>
          </w:tcPr>
          <w:p w:rsidR="001F0D53" w:rsidRPr="004C4AFC" w:rsidRDefault="001F0D53" w:rsidP="00D90120">
            <w:pPr>
              <w:pStyle w:val="KeinLeerraum"/>
            </w:pPr>
            <w:r>
              <w:t>4</w:t>
            </w:r>
          </w:p>
        </w:tc>
        <w:tc>
          <w:tcPr>
            <w:tcW w:w="4303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Hört gut zu, schließt gut an andere an;</w:t>
            </w:r>
          </w:p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Fasst gelegentlich den Stand der Debatte zusammen.</w:t>
            </w:r>
          </w:p>
        </w:tc>
        <w:tc>
          <w:tcPr>
            <w:tcW w:w="3071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</w:rPr>
            </w:pPr>
            <w:r w:rsidRPr="007C4F9C">
              <w:rPr>
                <w:rFonts w:ascii="Arial" w:hAnsi="Arial" w:cs="Arial"/>
              </w:rPr>
              <w:t>Gut begründet, gut gewichtet.</w:t>
            </w:r>
          </w:p>
        </w:tc>
      </w:tr>
      <w:tr w:rsidR="001F0D53" w:rsidRPr="004C4AFC" w:rsidTr="00D90120">
        <w:tc>
          <w:tcPr>
            <w:tcW w:w="1101" w:type="dxa"/>
            <w:shd w:val="clear" w:color="auto" w:fill="auto"/>
          </w:tcPr>
          <w:p w:rsidR="001F0D53" w:rsidRPr="004C4AFC" w:rsidRDefault="001F0D53" w:rsidP="00D90120">
            <w:pPr>
              <w:pStyle w:val="KeinLeerraum"/>
            </w:pPr>
            <w:r>
              <w:t>5</w:t>
            </w:r>
          </w:p>
        </w:tc>
        <w:tc>
          <w:tcPr>
            <w:tcW w:w="4303" w:type="dxa"/>
            <w:shd w:val="clear" w:color="auto" w:fill="auto"/>
          </w:tcPr>
          <w:p w:rsidR="001F0D53" w:rsidRPr="007C4F9C" w:rsidRDefault="001F0D53" w:rsidP="00D90120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7C4F9C">
              <w:rPr>
                <w:rFonts w:ascii="Arial" w:hAnsi="Arial" w:cs="Arial"/>
                <w:lang w:eastAsia="de-DE"/>
              </w:rPr>
              <w:t>Hört sehr aufmerksam zu, fragt nach, führt die Gedanken der Anderen weiter; hat immer alle und alles im Blick.</w:t>
            </w:r>
          </w:p>
        </w:tc>
        <w:tc>
          <w:tcPr>
            <w:tcW w:w="3071" w:type="dxa"/>
            <w:shd w:val="clear" w:color="auto" w:fill="auto"/>
          </w:tcPr>
          <w:p w:rsidR="001F0D53" w:rsidRPr="00CE25D2" w:rsidRDefault="001F0D53" w:rsidP="00D9012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CE25D2">
              <w:rPr>
                <w:rFonts w:ascii="Arial" w:hAnsi="Arial" w:cs="Arial"/>
                <w:lang w:eastAsia="de-DE"/>
              </w:rPr>
              <w:t>in jeder</w:t>
            </w:r>
            <w:r w:rsidRPr="007C4F9C">
              <w:rPr>
                <w:rFonts w:ascii="Arial" w:hAnsi="Arial" w:cs="Arial"/>
                <w:lang w:eastAsia="de-DE"/>
              </w:rPr>
              <w:t xml:space="preserve"> </w:t>
            </w:r>
            <w:r w:rsidRPr="00CE25D2">
              <w:rPr>
                <w:rFonts w:ascii="Arial" w:hAnsi="Arial" w:cs="Arial"/>
                <w:lang w:eastAsia="de-DE"/>
              </w:rPr>
              <w:t xml:space="preserve">Hinsicht überzeugend </w:t>
            </w:r>
          </w:p>
          <w:p w:rsidR="001F0D53" w:rsidRPr="00CE25D2" w:rsidRDefault="001F0D53" w:rsidP="00D9012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CE25D2">
              <w:rPr>
                <w:rFonts w:ascii="Arial" w:hAnsi="Arial" w:cs="Arial"/>
                <w:lang w:eastAsia="de-DE"/>
              </w:rPr>
              <w:t xml:space="preserve">begründet: hörerbezogen, glaubwürdig, </w:t>
            </w:r>
          </w:p>
          <w:p w:rsidR="001F0D53" w:rsidRPr="00CE25D2" w:rsidRDefault="001F0D53" w:rsidP="00D9012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CE25D2">
              <w:rPr>
                <w:rFonts w:ascii="Arial" w:hAnsi="Arial" w:cs="Arial"/>
                <w:lang w:eastAsia="de-DE"/>
              </w:rPr>
              <w:t>nach</w:t>
            </w:r>
            <w:r w:rsidRPr="007C4F9C">
              <w:rPr>
                <w:rFonts w:ascii="Arial" w:hAnsi="Arial" w:cs="Arial"/>
                <w:lang w:eastAsia="de-DE"/>
              </w:rPr>
              <w:t>vollziehbar;</w:t>
            </w:r>
            <w:r w:rsidRPr="00CE25D2">
              <w:rPr>
                <w:rFonts w:ascii="Arial" w:hAnsi="Arial" w:cs="Arial"/>
                <w:lang w:eastAsia="de-DE"/>
              </w:rPr>
              <w:t xml:space="preserve"> </w:t>
            </w:r>
          </w:p>
          <w:p w:rsidR="001F0D53" w:rsidRPr="00CE25D2" w:rsidRDefault="001F0D53" w:rsidP="00D9012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CE25D2">
              <w:rPr>
                <w:rFonts w:ascii="Arial" w:hAnsi="Arial" w:cs="Arial"/>
                <w:lang w:eastAsia="de-DE"/>
              </w:rPr>
              <w:t>Blick für das</w:t>
            </w:r>
          </w:p>
          <w:p w:rsidR="001F0D53" w:rsidRPr="00CE25D2" w:rsidRDefault="001F0D53" w:rsidP="00D9012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CE25D2">
              <w:rPr>
                <w:rFonts w:ascii="Arial" w:hAnsi="Arial" w:cs="Arial"/>
                <w:lang w:eastAsia="de-DE"/>
              </w:rPr>
              <w:t>Wesentliche - im Fortschritt der Debatte</w:t>
            </w:r>
          </w:p>
          <w:p w:rsidR="001F0D53" w:rsidRPr="007C4F9C" w:rsidRDefault="001F0D53" w:rsidP="00D90120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1F0D53" w:rsidRDefault="001F0D53" w:rsidP="001F0D53"/>
    <w:p w:rsidR="001F0D53" w:rsidRDefault="004F01F6" w:rsidP="001F0D53">
      <w:r>
        <w:t xml:space="preserve">Orientiert an: </w:t>
      </w:r>
      <w:hyperlink r:id="rId9" w:history="1">
        <w:r w:rsidR="001F0D53" w:rsidRPr="00837C15">
          <w:rPr>
            <w:rStyle w:val="Hyperlink"/>
            <w:color w:val="auto"/>
            <w:u w:val="none"/>
          </w:rPr>
          <w:t>http://marvin.sn.schule.de/~sud/pdfs/pb_sebnitz.pdf</w:t>
        </w:r>
      </w:hyperlink>
      <w:r w:rsidR="001F0D53" w:rsidRPr="00837C15">
        <w:t xml:space="preserve"> </w:t>
      </w:r>
    </w:p>
    <w:p w:rsidR="00D5467B" w:rsidRPr="00F91EAA" w:rsidRDefault="00D5467B" w:rsidP="00F91EAA">
      <w:pPr>
        <w:rPr>
          <w:rFonts w:eastAsia="Calibri"/>
        </w:rPr>
      </w:pPr>
    </w:p>
    <w:sectPr w:rsidR="00D5467B" w:rsidRPr="00F91EAA" w:rsidSect="006416E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F3" w:rsidRDefault="007767F3" w:rsidP="0088634A">
      <w:pPr>
        <w:spacing w:after="0" w:line="240" w:lineRule="auto"/>
      </w:pPr>
      <w:r>
        <w:separator/>
      </w:r>
    </w:p>
  </w:endnote>
  <w:endnote w:type="continuationSeparator" w:id="0">
    <w:p w:rsidR="007767F3" w:rsidRDefault="007767F3" w:rsidP="008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F3" w:rsidRDefault="007767F3" w:rsidP="0088634A">
      <w:pPr>
        <w:spacing w:after="0" w:line="240" w:lineRule="auto"/>
      </w:pPr>
      <w:r>
        <w:separator/>
      </w:r>
    </w:p>
  </w:footnote>
  <w:footnote w:type="continuationSeparator" w:id="0">
    <w:p w:rsidR="007767F3" w:rsidRDefault="007767F3" w:rsidP="0088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4C" w:rsidRPr="00E37C2F" w:rsidRDefault="004E5E4C" w:rsidP="004E5E4C">
    <w:pPr>
      <w:shd w:val="clear" w:color="auto" w:fill="D9D9D9"/>
      <w:spacing w:before="120" w:line="360" w:lineRule="auto"/>
      <w:ind w:right="-2"/>
      <w:jc w:val="center"/>
      <w:rPr>
        <w:rFonts w:ascii="Arial" w:hAnsi="Arial" w:cs="Arial"/>
        <w:b/>
        <w:sz w:val="28"/>
        <w:szCs w:val="28"/>
      </w:rPr>
    </w:pPr>
    <w:r w:rsidRPr="00E37C2F">
      <w:rPr>
        <w:rFonts w:ascii="Arial" w:hAnsi="Arial" w:cs="Arial"/>
        <w:noProof/>
        <w:color w:val="7F7F7F"/>
        <w:lang w:eastAsia="de-DE"/>
      </w:rPr>
      <w:drawing>
        <wp:anchor distT="0" distB="0" distL="114300" distR="114300" simplePos="0" relativeHeight="251659264" behindDoc="0" locked="0" layoutInCell="1" allowOverlap="1" wp14:anchorId="0D410200" wp14:editId="11F67220">
          <wp:simplePos x="0" y="0"/>
          <wp:positionH relativeFrom="column">
            <wp:posOffset>4081145</wp:posOffset>
          </wp:positionH>
          <wp:positionV relativeFrom="paragraph">
            <wp:posOffset>-392430</wp:posOffset>
          </wp:positionV>
          <wp:extent cx="1314450" cy="996315"/>
          <wp:effectExtent l="57150" t="76200" r="38100" b="70485"/>
          <wp:wrapTopAndBottom/>
          <wp:docPr id="1" name="Grafik 1" descr="C:\Users\Hendrik Gößling\Desktop\Kre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ik Gößling\Desktop\Kre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15109">
                    <a:off x="0" y="0"/>
                    <a:ext cx="1314450" cy="9963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C2F">
      <w:rPr>
        <w:rFonts w:ascii="Arial" w:hAnsi="Arial" w:cs="Arial"/>
        <w:b/>
        <w:sz w:val="28"/>
        <w:szCs w:val="28"/>
      </w:rPr>
      <w:t>(K)ein Platz für Asylsuchende</w:t>
    </w:r>
    <w:r w:rsidRPr="00E37C2F">
      <w:rPr>
        <w:rFonts w:ascii="Arial" w:hAnsi="Arial" w:cs="Arial"/>
        <w:b/>
        <w:sz w:val="28"/>
        <w:szCs w:val="28"/>
      </w:rPr>
      <w:tab/>
    </w:r>
    <w:r w:rsidRPr="00E37C2F">
      <w:rPr>
        <w:rFonts w:ascii="Arial" w:hAnsi="Arial" w:cs="Arial"/>
        <w:b/>
        <w:sz w:val="28"/>
        <w:szCs w:val="28"/>
      </w:rPr>
      <w:tab/>
    </w:r>
  </w:p>
  <w:p w:rsidR="004E5E4C" w:rsidRDefault="004E5E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82"/>
    <w:multiLevelType w:val="hybridMultilevel"/>
    <w:tmpl w:val="B0F2D2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B5C9F"/>
    <w:multiLevelType w:val="hybridMultilevel"/>
    <w:tmpl w:val="ED4AC3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3D26"/>
    <w:multiLevelType w:val="hybridMultilevel"/>
    <w:tmpl w:val="EC12F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219E"/>
    <w:multiLevelType w:val="hybridMultilevel"/>
    <w:tmpl w:val="C7B285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2F61FC"/>
    <w:multiLevelType w:val="hybridMultilevel"/>
    <w:tmpl w:val="4E98A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1D1B"/>
    <w:multiLevelType w:val="hybridMultilevel"/>
    <w:tmpl w:val="CB064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B2E9F"/>
    <w:multiLevelType w:val="multilevel"/>
    <w:tmpl w:val="6E5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8C7E4A"/>
    <w:multiLevelType w:val="multilevel"/>
    <w:tmpl w:val="725C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6A6ACA"/>
    <w:multiLevelType w:val="hybridMultilevel"/>
    <w:tmpl w:val="EC12F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E64E8"/>
    <w:multiLevelType w:val="multilevel"/>
    <w:tmpl w:val="D7E0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15128"/>
    <w:multiLevelType w:val="hybridMultilevel"/>
    <w:tmpl w:val="6B4E03F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E07825"/>
    <w:multiLevelType w:val="hybridMultilevel"/>
    <w:tmpl w:val="45066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F20F1"/>
    <w:multiLevelType w:val="hybridMultilevel"/>
    <w:tmpl w:val="B4F0DBE4"/>
    <w:lvl w:ilvl="0" w:tplc="4C608B9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D3DF9"/>
    <w:multiLevelType w:val="hybridMultilevel"/>
    <w:tmpl w:val="7092F57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AB3999"/>
    <w:multiLevelType w:val="multilevel"/>
    <w:tmpl w:val="DA28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1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4A"/>
    <w:rsid w:val="00021B0B"/>
    <w:rsid w:val="000F71AC"/>
    <w:rsid w:val="00143E60"/>
    <w:rsid w:val="00161C2C"/>
    <w:rsid w:val="001F0D53"/>
    <w:rsid w:val="002333D3"/>
    <w:rsid w:val="00233D17"/>
    <w:rsid w:val="00255CC4"/>
    <w:rsid w:val="002A4D89"/>
    <w:rsid w:val="00343781"/>
    <w:rsid w:val="00347738"/>
    <w:rsid w:val="003A737A"/>
    <w:rsid w:val="00404145"/>
    <w:rsid w:val="004C0FB9"/>
    <w:rsid w:val="004E5E4C"/>
    <w:rsid w:val="004F01F6"/>
    <w:rsid w:val="005F3643"/>
    <w:rsid w:val="00610C77"/>
    <w:rsid w:val="00636C7A"/>
    <w:rsid w:val="00651CEA"/>
    <w:rsid w:val="006B5069"/>
    <w:rsid w:val="006D0BB7"/>
    <w:rsid w:val="0075791B"/>
    <w:rsid w:val="007767F3"/>
    <w:rsid w:val="00837C15"/>
    <w:rsid w:val="00842436"/>
    <w:rsid w:val="008623D1"/>
    <w:rsid w:val="008762E1"/>
    <w:rsid w:val="00876B0B"/>
    <w:rsid w:val="0088634A"/>
    <w:rsid w:val="008C62B6"/>
    <w:rsid w:val="00953848"/>
    <w:rsid w:val="009A6826"/>
    <w:rsid w:val="009C68E6"/>
    <w:rsid w:val="009D1AF0"/>
    <w:rsid w:val="00C411CB"/>
    <w:rsid w:val="00C94E12"/>
    <w:rsid w:val="00CB2A68"/>
    <w:rsid w:val="00CC1F08"/>
    <w:rsid w:val="00D5467B"/>
    <w:rsid w:val="00E5417B"/>
    <w:rsid w:val="00E9053A"/>
    <w:rsid w:val="00EA3A2A"/>
    <w:rsid w:val="00EE7E6C"/>
    <w:rsid w:val="00F2014A"/>
    <w:rsid w:val="00F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161C2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61C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4E1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C0F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7E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7E6C"/>
    <w:rPr>
      <w:rFonts w:ascii="Calibri" w:eastAsia="Times New Roman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7E6C"/>
    <w:rPr>
      <w:vertAlign w:val="superscript"/>
    </w:rPr>
  </w:style>
  <w:style w:type="character" w:styleId="Fett">
    <w:name w:val="Strong"/>
    <w:uiPriority w:val="22"/>
    <w:qFormat/>
    <w:rsid w:val="002A4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161C2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61C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4E1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C0F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7E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7E6C"/>
    <w:rPr>
      <w:rFonts w:ascii="Calibri" w:eastAsia="Times New Roman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7E6C"/>
    <w:rPr>
      <w:vertAlign w:val="superscript"/>
    </w:rPr>
  </w:style>
  <w:style w:type="character" w:styleId="Fett">
    <w:name w:val="Strong"/>
    <w:uiPriority w:val="22"/>
    <w:qFormat/>
    <w:rsid w:val="002A4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rvin.sn.schule.de/~sud/pdfs/pb_sebnitz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5D0E-C7A5-4818-9257-527C9048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Hendrik Gößling</cp:lastModifiedBy>
  <cp:revision>5</cp:revision>
  <dcterms:created xsi:type="dcterms:W3CDTF">2014-06-10T22:37:00Z</dcterms:created>
  <dcterms:modified xsi:type="dcterms:W3CDTF">2014-07-08T14:29:00Z</dcterms:modified>
</cp:coreProperties>
</file>