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3F" w:rsidRDefault="001D2C3F" w:rsidP="00233D17">
      <w:pPr>
        <w:pStyle w:val="KeinLeerraum"/>
        <w:spacing w:line="276" w:lineRule="auto"/>
        <w:rPr>
          <w:noProof/>
          <w:u w:val="single"/>
          <w:lang w:eastAsia="de-DE"/>
        </w:rPr>
      </w:pPr>
      <w:r>
        <w:rPr>
          <w:rFonts w:ascii="Arial" w:hAnsi="Arial" w:cs="Arial"/>
          <w:b/>
          <w:bCs/>
          <w:noProof/>
          <w:kern w:val="36"/>
          <w:u w:val="single"/>
          <w:lang w:eastAsia="de-DE"/>
        </w:rPr>
        <mc:AlternateContent>
          <mc:Choice Requires="wps">
            <w:drawing>
              <wp:anchor distT="0" distB="0" distL="114300" distR="114300" simplePos="0" relativeHeight="251666432" behindDoc="0" locked="0" layoutInCell="1" allowOverlap="1" wp14:anchorId="74F97914" wp14:editId="21A6DC0B">
                <wp:simplePos x="0" y="0"/>
                <wp:positionH relativeFrom="column">
                  <wp:posOffset>1717040</wp:posOffset>
                </wp:positionH>
                <wp:positionV relativeFrom="paragraph">
                  <wp:posOffset>-180975</wp:posOffset>
                </wp:positionV>
                <wp:extent cx="568960" cy="287020"/>
                <wp:effectExtent l="0" t="0" r="21590" b="1778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87020"/>
                        </a:xfrm>
                        <a:prstGeom prst="rect">
                          <a:avLst/>
                        </a:prstGeom>
                        <a:solidFill>
                          <a:srgbClr val="FFFFFF"/>
                        </a:solidFill>
                        <a:ln w="9525">
                          <a:solidFill>
                            <a:srgbClr val="000000"/>
                          </a:solidFill>
                          <a:miter lim="800000"/>
                          <a:headEnd/>
                          <a:tailEnd/>
                        </a:ln>
                      </wps:spPr>
                      <wps:txbx>
                        <w:txbxContent>
                          <w:p w:rsidR="001D2C3F" w:rsidRPr="00443F9E" w:rsidRDefault="001D2C3F" w:rsidP="001D2C3F">
                            <w:pPr>
                              <w:rPr>
                                <w:b/>
                                <w:sz w:val="28"/>
                              </w:rPr>
                            </w:pPr>
                            <w:r w:rsidRPr="00443F9E">
                              <w:rPr>
                                <w:b/>
                                <w:sz w:val="28"/>
                              </w:rPr>
                              <w:t xml:space="preserve">M </w:t>
                            </w:r>
                            <w:r>
                              <w:rPr>
                                <w:b/>
                                <w:sz w:val="28"/>
                              </w:rPr>
                              <w:t>6</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135.2pt;margin-top:-14.25pt;width:44.8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">
                <v:textbox>
                  <w:txbxContent>
                    <w:p w:rsidR="001D2C3F" w:rsidRPr="00443F9E" w:rsidRDefault="001D2C3F" w:rsidP="001D2C3F">
                      <w:pPr>
                        <w:rPr>
                          <w:b/>
                          <w:sz w:val="28"/>
                        </w:rPr>
                      </w:pPr>
                      <w:r w:rsidRPr="00443F9E">
                        <w:rPr>
                          <w:b/>
                          <w:sz w:val="28"/>
                        </w:rPr>
                        <w:t xml:space="preserve">M </w:t>
                      </w:r>
                      <w:r>
                        <w:rPr>
                          <w:b/>
                          <w:sz w:val="28"/>
                        </w:rPr>
                        <w:t>6</w:t>
                      </w:r>
                      <w:r w:rsidRPr="00443F9E">
                        <w:rPr>
                          <w:b/>
                          <w:sz w:val="28"/>
                        </w:rPr>
                        <w:t xml:space="preserve"> </w:t>
                      </w:r>
                    </w:p>
                  </w:txbxContent>
                </v:textbox>
              </v:shape>
            </w:pict>
          </mc:Fallback>
        </mc:AlternateContent>
      </w:r>
      <w:r w:rsidRPr="00914002">
        <w:rPr>
          <w:noProof/>
          <w:u w:val="single"/>
          <w:lang w:eastAsia="de-DE"/>
        </w:rPr>
        <w:drawing>
          <wp:anchor distT="0" distB="0" distL="114300" distR="114300" simplePos="0" relativeHeight="251659264" behindDoc="0" locked="0" layoutInCell="1" allowOverlap="1" wp14:anchorId="5A965335" wp14:editId="5402F5FD">
            <wp:simplePos x="0" y="0"/>
            <wp:positionH relativeFrom="column">
              <wp:posOffset>6985</wp:posOffset>
            </wp:positionH>
            <wp:positionV relativeFrom="paragraph">
              <wp:posOffset>42545</wp:posOffset>
            </wp:positionV>
            <wp:extent cx="3345815" cy="2123440"/>
            <wp:effectExtent l="19050" t="19050" r="26035" b="10160"/>
            <wp:wrapSquare wrapText="bothSides"/>
            <wp:docPr id="2" name="Grafik 2" descr="http://upload.wikimedia.org/wikipedia/commons/thumb/8/8f/South_Sudan_in_its_region_%28undisputed%29.svg/619px-South_Sudan_in_its_region_%28undisputed%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f/South_Sudan_in_its_region_%28undisputed%29.svg/619px-South_Sudan_in_its_region_%28undisputed%29.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15" cy="2123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Pr="008E1F25">
        <w:rPr>
          <w:rFonts w:ascii="Arial" w:hAnsi="Arial" w:cs="Arial"/>
          <w:b/>
          <w:bCs/>
          <w:kern w:val="36"/>
          <w:u w:val="single"/>
          <w:lang w:eastAsia="de-DE"/>
        </w:rPr>
        <w:t>Südsudan</w:t>
      </w:r>
      <w:proofErr w:type="spellEnd"/>
      <w:r w:rsidRPr="00914002">
        <w:rPr>
          <w:noProof/>
          <w:u w:val="single"/>
          <w:lang w:eastAsia="de-DE"/>
        </w:rPr>
        <w:t xml:space="preserve"> </w:t>
      </w:r>
    </w:p>
    <w:p w:rsidR="00914002" w:rsidRDefault="00914002" w:rsidP="00233D17">
      <w:pPr>
        <w:pStyle w:val="KeinLeerraum"/>
        <w:spacing w:line="276" w:lineRule="auto"/>
        <w:rPr>
          <w:noProof/>
          <w:lang w:eastAsia="de-DE"/>
        </w:rPr>
      </w:pPr>
      <w:r w:rsidRPr="00914002">
        <w:rPr>
          <w:rFonts w:ascii="Arial" w:hAnsi="Arial" w:cs="Arial"/>
          <w:bCs/>
          <w:u w:val="single"/>
          <w:lang w:eastAsia="de-DE"/>
        </w:rPr>
        <w:t>Größe:</w:t>
      </w:r>
      <w:r w:rsidRPr="00914002">
        <w:rPr>
          <w:rFonts w:ascii="Arial" w:hAnsi="Arial" w:cs="Arial"/>
          <w:u w:val="single"/>
          <w:lang w:eastAsia="de-DE"/>
        </w:rPr>
        <w:t xml:space="preserve"> </w:t>
      </w:r>
      <w:r w:rsidRPr="0081774F">
        <w:rPr>
          <w:rFonts w:ascii="Arial" w:hAnsi="Arial" w:cs="Arial"/>
          <w:lang w:eastAsia="de-DE"/>
        </w:rPr>
        <w:t>619.000 bis 644.000 qkm (Grenzverlauf zur Republik Sudan noch nicht endgültig festgelegt), damit fast doppelt so groß wie Deutschland</w:t>
      </w:r>
      <w:r>
        <w:rPr>
          <w:noProof/>
          <w:lang w:eastAsia="de-DE"/>
        </w:rPr>
        <w:t>.</w:t>
      </w:r>
    </w:p>
    <w:p w:rsidR="00914002" w:rsidRDefault="00233D17" w:rsidP="00914002">
      <w:pPr>
        <w:pStyle w:val="KeinLeerraum"/>
        <w:spacing w:line="276" w:lineRule="auto"/>
        <w:rPr>
          <w:rFonts w:ascii="Arial" w:hAnsi="Arial" w:cs="Arial"/>
          <w:bCs/>
          <w:lang w:eastAsia="de-DE"/>
        </w:rPr>
      </w:pPr>
      <w:r w:rsidRPr="00914002">
        <w:rPr>
          <w:rFonts w:ascii="Arial" w:hAnsi="Arial" w:cs="Arial"/>
          <w:bCs/>
          <w:u w:val="single"/>
          <w:lang w:eastAsia="de-DE"/>
        </w:rPr>
        <w:t>Hauptstadt:</w:t>
      </w:r>
      <w:r w:rsidRPr="0081774F">
        <w:rPr>
          <w:rFonts w:ascii="Arial" w:hAnsi="Arial" w:cs="Arial"/>
          <w:lang w:eastAsia="de-DE"/>
        </w:rPr>
        <w:t xml:space="preserve"> </w:t>
      </w:r>
      <w:proofErr w:type="spellStart"/>
      <w:r w:rsidRPr="0081774F">
        <w:rPr>
          <w:rFonts w:ascii="Arial" w:hAnsi="Arial" w:cs="Arial"/>
          <w:lang w:eastAsia="de-DE"/>
        </w:rPr>
        <w:t>Dschuba</w:t>
      </w:r>
      <w:proofErr w:type="spellEnd"/>
      <w:r w:rsidRPr="0081774F">
        <w:rPr>
          <w:rFonts w:ascii="Arial" w:hAnsi="Arial" w:cs="Arial"/>
          <w:lang w:eastAsia="de-DE"/>
        </w:rPr>
        <w:t>, über 500.000 Einwohner</w:t>
      </w:r>
      <w:r w:rsidR="00A95BE1">
        <w:rPr>
          <w:rFonts w:ascii="Arial" w:hAnsi="Arial" w:cs="Arial"/>
          <w:lang w:eastAsia="de-DE"/>
        </w:rPr>
        <w:t>.</w:t>
      </w:r>
      <w:r w:rsidR="00914002" w:rsidRPr="00914002">
        <w:rPr>
          <w:rFonts w:ascii="Arial" w:hAnsi="Arial" w:cs="Arial"/>
          <w:bCs/>
          <w:lang w:eastAsia="de-DE"/>
        </w:rPr>
        <w:t xml:space="preserve"> </w:t>
      </w:r>
    </w:p>
    <w:p w:rsidR="00914002" w:rsidRDefault="00116018" w:rsidP="00914002">
      <w:pPr>
        <w:pStyle w:val="KeinLeerraum"/>
        <w:spacing w:line="276" w:lineRule="auto"/>
        <w:rPr>
          <w:rFonts w:ascii="Arial" w:hAnsi="Arial" w:cs="Arial"/>
          <w:lang w:eastAsia="de-DE"/>
        </w:rPr>
      </w:pPr>
      <w:r w:rsidRPr="00914002">
        <w:rPr>
          <w:noProof/>
          <w:u w:val="single"/>
          <w:lang w:eastAsia="de-DE"/>
        </w:rPr>
        <mc:AlternateContent>
          <mc:Choice Requires="wps">
            <w:drawing>
              <wp:anchor distT="0" distB="0" distL="114300" distR="114300" simplePos="0" relativeHeight="251664384" behindDoc="0" locked="0" layoutInCell="1" allowOverlap="1" wp14:anchorId="4847ABC0" wp14:editId="0094AD49">
                <wp:simplePos x="0" y="0"/>
                <wp:positionH relativeFrom="column">
                  <wp:posOffset>-3479165</wp:posOffset>
                </wp:positionH>
                <wp:positionV relativeFrom="paragraph">
                  <wp:posOffset>789940</wp:posOffset>
                </wp:positionV>
                <wp:extent cx="3333750" cy="466725"/>
                <wp:effectExtent l="0" t="0" r="0" b="9525"/>
                <wp:wrapSquare wrapText="bothSides"/>
                <wp:docPr id="3" name="Textfeld 3"/>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prstClr val="white"/>
                        </a:solidFill>
                        <a:ln>
                          <a:noFill/>
                        </a:ln>
                        <a:effectLst/>
                      </wps:spPr>
                      <wps:txbx>
                        <w:txbxContent>
                          <w:p w:rsidR="00383D35" w:rsidRPr="00383D35" w:rsidRDefault="00383D35" w:rsidP="00383D35">
                            <w:pPr>
                              <w:pStyle w:val="Beschriftung"/>
                              <w:rPr>
                                <w:b w:val="0"/>
                                <w:noProof/>
                                <w:color w:val="auto"/>
                                <w:lang w:val="en-US"/>
                              </w:rPr>
                            </w:pPr>
                            <w:proofErr w:type="spellStart"/>
                            <w:r w:rsidRPr="00383D35">
                              <w:rPr>
                                <w:b w:val="0"/>
                                <w:color w:val="auto"/>
                                <w:lang w:val="en-US"/>
                              </w:rPr>
                              <w:t>Quelle</w:t>
                            </w:r>
                            <w:proofErr w:type="spellEnd"/>
                            <w:r w:rsidRPr="00383D35">
                              <w:rPr>
                                <w:b w:val="0"/>
                                <w:color w:val="auto"/>
                                <w:lang w:val="en-US"/>
                              </w:rPr>
                              <w:t xml:space="preserve">: </w:t>
                            </w:r>
                            <w:hyperlink r:id="rId10" w:tooltip="w:en:Creative Commons" w:history="1">
                              <w:r w:rsidRPr="00383D35">
                                <w:rPr>
                                  <w:rStyle w:val="Hyperlink"/>
                                  <w:b w:val="0"/>
                                  <w:color w:val="auto"/>
                                  <w:u w:val="none"/>
                                  <w:lang w:val="en-US"/>
                                </w:rPr>
                                <w:t>Creative Commons</w:t>
                              </w:r>
                            </w:hyperlink>
                            <w:r w:rsidRPr="00383D35">
                              <w:rPr>
                                <w:b w:val="0"/>
                                <w:color w:val="auto"/>
                                <w:lang w:val="en-US"/>
                              </w:rPr>
                              <w:t xml:space="preserve"> </w:t>
                            </w:r>
                            <w:hyperlink r:id="rId11" w:history="1">
                              <w:r w:rsidRPr="00383D35">
                                <w:rPr>
                                  <w:rStyle w:val="Hyperlink"/>
                                  <w:b w:val="0"/>
                                  <w:color w:val="auto"/>
                                  <w:u w:val="none"/>
                                  <w:lang w:val="en-US"/>
                                </w:rPr>
                                <w:t>Attribution-</w:t>
                              </w:r>
                            </w:hyperlink>
                            <w:hyperlink r:id="rId12" w:history="1">
                              <w:r w:rsidRPr="00383D35">
                                <w:rPr>
                                  <w:rStyle w:val="Hyperlink"/>
                                  <w:b w:val="0"/>
                                  <w:color w:val="auto"/>
                                  <w:u w:val="none"/>
                                  <w:lang w:val="en-US"/>
                                </w:rPr>
                                <w:t>Share Alike 3.0 Unported</w:t>
                              </w:r>
                            </w:hyperlink>
                            <w:r w:rsidRPr="00383D35">
                              <w:rPr>
                                <w:b w:val="0"/>
                                <w:color w:val="auto"/>
                                <w:lang w:val="en-US"/>
                              </w:rPr>
                              <w:t xml:space="preserve">; TUBS; </w:t>
                            </w:r>
                            <w:hyperlink r:id="rId13" w:history="1">
                              <w:r w:rsidRPr="00383D35">
                                <w:rPr>
                                  <w:rStyle w:val="Hyperlink"/>
                                  <w:b w:val="0"/>
                                  <w:color w:val="auto"/>
                                  <w:u w:val="none"/>
                                  <w:lang w:val="en-US"/>
                                </w:rPr>
                                <w:t>http://commons.wikimedia.org/wiki/South_Sudan#</w:t>
                              </w:r>
                            </w:hyperlink>
                            <w:r w:rsidRPr="00383D35">
                              <w:rPr>
                                <w:b w:val="0"/>
                                <w:color w:val="auto"/>
                                <w:lang w:val="en-US"/>
                              </w:rPr>
                              <w:t xml:space="preserve"> </w:t>
                            </w:r>
                            <w:proofErr w:type="spellStart"/>
                            <w:r w:rsidRPr="00383D35">
                              <w:rPr>
                                <w:b w:val="0"/>
                                <w:color w:val="auto"/>
                                <w:lang w:val="en-US"/>
                              </w:rPr>
                              <w:t>mediaviewer</w:t>
                            </w:r>
                            <w:proofErr w:type="spellEnd"/>
                            <w:r w:rsidRPr="00383D35">
                              <w:rPr>
                                <w:b w:val="0"/>
                                <w:color w:val="auto"/>
                                <w:lang w:val="en-US"/>
                              </w:rPr>
                              <w:t>/</w:t>
                            </w:r>
                            <w:r>
                              <w:rPr>
                                <w:b w:val="0"/>
                                <w:color w:val="auto"/>
                                <w:lang w:val="en-US"/>
                              </w:rPr>
                              <w:t>F</w:t>
                            </w:r>
                            <w:r w:rsidRPr="00383D35">
                              <w:rPr>
                                <w:b w:val="0"/>
                                <w:color w:val="auto"/>
                                <w:lang w:val="en-US"/>
                              </w:rPr>
                              <w:t>ile</w:t>
                            </w:r>
                            <w:proofErr w:type="gramStart"/>
                            <w:r w:rsidRPr="00383D35">
                              <w:rPr>
                                <w:b w:val="0"/>
                                <w:color w:val="auto"/>
                                <w:lang w:val="en-US"/>
                              </w:rPr>
                              <w:t>:South</w:t>
                            </w:r>
                            <w:proofErr w:type="gramEnd"/>
                            <w:r w:rsidRPr="00383D35">
                              <w:rPr>
                                <w:b w:val="0"/>
                                <w:color w:val="auto"/>
                                <w:lang w:val="en-US"/>
                              </w:rPr>
                              <w:t>_Sudan_in_its_region_%28undisputed%29.svg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73.95pt;margin-top:62.2pt;width:26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" stroked="f">
                <v:textbox inset="0,0,0,0">
                  <w:txbxContent>
                    <w:p w:rsidR="00383D35" w:rsidRPr="00383D35" w:rsidRDefault="00383D35" w:rsidP="00383D35">
                      <w:pPr>
                        <w:pStyle w:val="Beschriftung"/>
                        <w:rPr>
                          <w:b w:val="0"/>
                          <w:noProof/>
                          <w:color w:val="auto"/>
                          <w:lang w:val="en-US"/>
                        </w:rPr>
                      </w:pPr>
                      <w:proofErr w:type="spellStart"/>
                      <w:r w:rsidRPr="00383D35">
                        <w:rPr>
                          <w:b w:val="0"/>
                          <w:color w:val="auto"/>
                          <w:lang w:val="en-US"/>
                        </w:rPr>
                        <w:t>Quelle</w:t>
                      </w:r>
                      <w:proofErr w:type="spellEnd"/>
                      <w:r w:rsidRPr="00383D35">
                        <w:rPr>
                          <w:b w:val="0"/>
                          <w:color w:val="auto"/>
                          <w:lang w:val="en-US"/>
                        </w:rPr>
                        <w:t xml:space="preserve">: </w:t>
                      </w:r>
                      <w:hyperlink r:id="rId14" w:tooltip="w:en:Creative Commons" w:history="1">
                        <w:r w:rsidRPr="00383D35">
                          <w:rPr>
                            <w:rStyle w:val="Hyperlink"/>
                            <w:b w:val="0"/>
                            <w:color w:val="auto"/>
                            <w:u w:val="none"/>
                            <w:lang w:val="en-US"/>
                          </w:rPr>
                          <w:t>Creative Commons</w:t>
                        </w:r>
                      </w:hyperlink>
                      <w:r w:rsidRPr="00383D35">
                        <w:rPr>
                          <w:b w:val="0"/>
                          <w:color w:val="auto"/>
                          <w:lang w:val="en-US"/>
                        </w:rPr>
                        <w:t xml:space="preserve"> </w:t>
                      </w:r>
                      <w:hyperlink r:id="rId15" w:history="1">
                        <w:r w:rsidRPr="00383D35">
                          <w:rPr>
                            <w:rStyle w:val="Hyperlink"/>
                            <w:b w:val="0"/>
                            <w:color w:val="auto"/>
                            <w:u w:val="none"/>
                            <w:lang w:val="en-US"/>
                          </w:rPr>
                          <w:t>Attribution-</w:t>
                        </w:r>
                      </w:hyperlink>
                      <w:hyperlink r:id="rId16" w:history="1">
                        <w:r w:rsidRPr="00383D35">
                          <w:rPr>
                            <w:rStyle w:val="Hyperlink"/>
                            <w:b w:val="0"/>
                            <w:color w:val="auto"/>
                            <w:u w:val="none"/>
                            <w:lang w:val="en-US"/>
                          </w:rPr>
                          <w:t>Share Alike 3.0 Unported</w:t>
                        </w:r>
                      </w:hyperlink>
                      <w:r w:rsidRPr="00383D35">
                        <w:rPr>
                          <w:b w:val="0"/>
                          <w:color w:val="auto"/>
                          <w:lang w:val="en-US"/>
                        </w:rPr>
                        <w:t xml:space="preserve">; TUBS; </w:t>
                      </w:r>
                      <w:hyperlink r:id="rId17" w:history="1">
                        <w:r w:rsidRPr="00383D35">
                          <w:rPr>
                            <w:rStyle w:val="Hyperlink"/>
                            <w:b w:val="0"/>
                            <w:color w:val="auto"/>
                            <w:u w:val="none"/>
                            <w:lang w:val="en-US"/>
                          </w:rPr>
                          <w:t>http://commons.wikimedia.org/wiki/South_Sudan#</w:t>
                        </w:r>
                      </w:hyperlink>
                      <w:r w:rsidRPr="00383D35">
                        <w:rPr>
                          <w:b w:val="0"/>
                          <w:color w:val="auto"/>
                          <w:lang w:val="en-US"/>
                        </w:rPr>
                        <w:t xml:space="preserve"> </w:t>
                      </w:r>
                      <w:proofErr w:type="spellStart"/>
                      <w:r w:rsidRPr="00383D35">
                        <w:rPr>
                          <w:b w:val="0"/>
                          <w:color w:val="auto"/>
                          <w:lang w:val="en-US"/>
                        </w:rPr>
                        <w:t>mediaviewer</w:t>
                      </w:r>
                      <w:proofErr w:type="spellEnd"/>
                      <w:r w:rsidRPr="00383D35">
                        <w:rPr>
                          <w:b w:val="0"/>
                          <w:color w:val="auto"/>
                          <w:lang w:val="en-US"/>
                        </w:rPr>
                        <w:t>/</w:t>
                      </w:r>
                      <w:r>
                        <w:rPr>
                          <w:b w:val="0"/>
                          <w:color w:val="auto"/>
                          <w:lang w:val="en-US"/>
                        </w:rPr>
                        <w:t>F</w:t>
                      </w:r>
                      <w:r w:rsidRPr="00383D35">
                        <w:rPr>
                          <w:b w:val="0"/>
                          <w:color w:val="auto"/>
                          <w:lang w:val="en-US"/>
                        </w:rPr>
                        <w:t>ile</w:t>
                      </w:r>
                      <w:proofErr w:type="gramStart"/>
                      <w:r w:rsidRPr="00383D35">
                        <w:rPr>
                          <w:b w:val="0"/>
                          <w:color w:val="auto"/>
                          <w:lang w:val="en-US"/>
                        </w:rPr>
                        <w:t>:South</w:t>
                      </w:r>
                      <w:proofErr w:type="gramEnd"/>
                      <w:r w:rsidRPr="00383D35">
                        <w:rPr>
                          <w:b w:val="0"/>
                          <w:color w:val="auto"/>
                          <w:lang w:val="en-US"/>
                        </w:rPr>
                        <w:t>_Sudan_in_its_region_%28undisputed%29.svg</w:t>
                      </w:r>
                    </w:p>
                  </w:txbxContent>
                </v:textbox>
                <w10:wrap type="square"/>
              </v:shape>
            </w:pict>
          </mc:Fallback>
        </mc:AlternateContent>
      </w:r>
      <w:r w:rsidR="00914002" w:rsidRPr="00914002">
        <w:rPr>
          <w:rFonts w:ascii="Arial" w:hAnsi="Arial" w:cs="Arial"/>
          <w:bCs/>
          <w:u w:val="single"/>
          <w:lang w:eastAsia="de-DE"/>
        </w:rPr>
        <w:t xml:space="preserve">Bevölkerung </w:t>
      </w:r>
      <w:r w:rsidR="00914002" w:rsidRPr="00116018">
        <w:rPr>
          <w:rFonts w:ascii="Arial" w:hAnsi="Arial" w:cs="Arial"/>
          <w:bCs/>
          <w:lang w:eastAsia="de-DE"/>
        </w:rPr>
        <w:t>(Gesamtzahl, ethnische Zusammensetzung, Wachstumsrate):</w:t>
      </w:r>
      <w:r w:rsidR="00914002">
        <w:rPr>
          <w:rFonts w:ascii="Arial" w:hAnsi="Arial" w:cs="Arial"/>
          <w:lang w:eastAsia="de-DE"/>
        </w:rPr>
        <w:t xml:space="preserve"> 9 bis 10 Mio. (</w:t>
      </w:r>
      <w:r w:rsidR="00914002" w:rsidRPr="0081774F">
        <w:rPr>
          <w:rFonts w:ascii="Arial" w:hAnsi="Arial" w:cs="Arial"/>
          <w:lang w:eastAsia="de-DE"/>
        </w:rPr>
        <w:t xml:space="preserve">8,26 Mio. lt. gesamtsudanesischer Zählung von 2008); hauptsächlich nilotische, im Süden auch Bantu-Stämme; größte ethnische Gruppen sind </w:t>
      </w:r>
      <w:proofErr w:type="spellStart"/>
      <w:r w:rsidR="00914002" w:rsidRPr="0081774F">
        <w:rPr>
          <w:rFonts w:ascii="Arial" w:hAnsi="Arial" w:cs="Arial"/>
          <w:lang w:eastAsia="de-DE"/>
        </w:rPr>
        <w:t>Dinka</w:t>
      </w:r>
      <w:proofErr w:type="spellEnd"/>
      <w:r w:rsidR="00914002" w:rsidRPr="0081774F">
        <w:rPr>
          <w:rFonts w:ascii="Arial" w:hAnsi="Arial" w:cs="Arial"/>
          <w:lang w:eastAsia="de-DE"/>
        </w:rPr>
        <w:t xml:space="preserve">, </w:t>
      </w:r>
      <w:proofErr w:type="spellStart"/>
      <w:r w:rsidR="00914002" w:rsidRPr="0081774F">
        <w:rPr>
          <w:rFonts w:ascii="Arial" w:hAnsi="Arial" w:cs="Arial"/>
          <w:lang w:eastAsia="de-DE"/>
        </w:rPr>
        <w:t>Nuer</w:t>
      </w:r>
      <w:proofErr w:type="spellEnd"/>
      <w:r w:rsidR="00914002" w:rsidRPr="0081774F">
        <w:rPr>
          <w:rFonts w:ascii="Arial" w:hAnsi="Arial" w:cs="Arial"/>
          <w:lang w:eastAsia="de-DE"/>
        </w:rPr>
        <w:t xml:space="preserve">, </w:t>
      </w:r>
      <w:proofErr w:type="spellStart"/>
      <w:r w:rsidR="00914002" w:rsidRPr="0081774F">
        <w:rPr>
          <w:rFonts w:ascii="Arial" w:hAnsi="Arial" w:cs="Arial"/>
          <w:lang w:eastAsia="de-DE"/>
        </w:rPr>
        <w:t>Azande</w:t>
      </w:r>
      <w:proofErr w:type="spellEnd"/>
      <w:r w:rsidR="00914002" w:rsidRPr="0081774F">
        <w:rPr>
          <w:rFonts w:ascii="Arial" w:hAnsi="Arial" w:cs="Arial"/>
          <w:lang w:eastAsia="de-DE"/>
        </w:rPr>
        <w:t xml:space="preserve">, Bari, </w:t>
      </w:r>
      <w:proofErr w:type="spellStart"/>
      <w:r w:rsidR="00914002" w:rsidRPr="0081774F">
        <w:rPr>
          <w:rFonts w:ascii="Arial" w:hAnsi="Arial" w:cs="Arial"/>
          <w:lang w:eastAsia="de-DE"/>
        </w:rPr>
        <w:t>Acholi</w:t>
      </w:r>
      <w:proofErr w:type="spellEnd"/>
      <w:r w:rsidR="00914002" w:rsidRPr="0081774F">
        <w:rPr>
          <w:rFonts w:ascii="Arial" w:hAnsi="Arial" w:cs="Arial"/>
          <w:lang w:eastAsia="de-DE"/>
        </w:rPr>
        <w:t xml:space="preserve">, </w:t>
      </w:r>
      <w:proofErr w:type="spellStart"/>
      <w:r w:rsidR="00914002" w:rsidRPr="0081774F">
        <w:rPr>
          <w:rFonts w:ascii="Arial" w:hAnsi="Arial" w:cs="Arial"/>
          <w:lang w:eastAsia="de-DE"/>
        </w:rPr>
        <w:t>Lutuka</w:t>
      </w:r>
      <w:proofErr w:type="spellEnd"/>
      <w:r w:rsidR="00914002" w:rsidRPr="0081774F">
        <w:rPr>
          <w:rFonts w:ascii="Arial" w:hAnsi="Arial" w:cs="Arial"/>
          <w:lang w:eastAsia="de-DE"/>
        </w:rPr>
        <w:t xml:space="preserve"> und </w:t>
      </w:r>
      <w:proofErr w:type="spellStart"/>
      <w:proofErr w:type="gramStart"/>
      <w:r w:rsidR="00914002" w:rsidRPr="0081774F">
        <w:rPr>
          <w:rFonts w:ascii="Arial" w:hAnsi="Arial" w:cs="Arial"/>
          <w:lang w:eastAsia="de-DE"/>
        </w:rPr>
        <w:t>Schilluk</w:t>
      </w:r>
      <w:proofErr w:type="spellEnd"/>
      <w:r w:rsidR="00914002" w:rsidRPr="0081774F">
        <w:rPr>
          <w:rFonts w:ascii="Arial" w:hAnsi="Arial" w:cs="Arial"/>
          <w:lang w:eastAsia="de-DE"/>
        </w:rPr>
        <w:t xml:space="preserve"> .</w:t>
      </w:r>
      <w:proofErr w:type="gramEnd"/>
      <w:r w:rsidR="00914002" w:rsidRPr="0081774F">
        <w:rPr>
          <w:rFonts w:ascii="Arial" w:hAnsi="Arial" w:cs="Arial"/>
          <w:lang w:eastAsia="de-DE"/>
        </w:rPr>
        <w:t xml:space="preserve"> Über 50 % der Bevölkerung sind weniger als 18 Jahre alt, 51 % leben unter der Armutsgrenze. Die </w:t>
      </w:r>
      <w:proofErr w:type="spellStart"/>
      <w:r w:rsidR="00914002" w:rsidRPr="0081774F">
        <w:rPr>
          <w:rFonts w:ascii="Arial" w:hAnsi="Arial" w:cs="Arial"/>
          <w:lang w:eastAsia="de-DE"/>
        </w:rPr>
        <w:t>Analphabetenrate</w:t>
      </w:r>
      <w:proofErr w:type="spellEnd"/>
      <w:r w:rsidR="00914002" w:rsidRPr="0081774F">
        <w:rPr>
          <w:rFonts w:ascii="Arial" w:hAnsi="Arial" w:cs="Arial"/>
          <w:lang w:eastAsia="de-DE"/>
        </w:rPr>
        <w:t xml:space="preserve"> liegt bei 85 %.</w:t>
      </w:r>
    </w:p>
    <w:p w:rsidR="00116018" w:rsidRDefault="00116018" w:rsidP="00914002">
      <w:pPr>
        <w:pStyle w:val="KeinLeerraum"/>
        <w:spacing w:line="276" w:lineRule="auto"/>
        <w:rPr>
          <w:rFonts w:ascii="Arial" w:hAnsi="Arial" w:cs="Arial"/>
          <w:lang w:eastAsia="de-DE"/>
        </w:rPr>
      </w:pPr>
      <w:r w:rsidRPr="00116018">
        <w:rPr>
          <w:rFonts w:ascii="Arial" w:hAnsi="Arial" w:cs="Arial"/>
          <w:bCs/>
          <w:u w:val="single"/>
          <w:lang w:eastAsia="de-DE"/>
        </w:rPr>
        <w:t>Religion(en), Kirchen:</w:t>
      </w:r>
      <w:r w:rsidRPr="0081774F">
        <w:rPr>
          <w:rFonts w:ascii="Arial" w:hAnsi="Arial" w:cs="Arial"/>
          <w:lang w:eastAsia="de-DE"/>
        </w:rPr>
        <w:t xml:space="preserve"> überwiegend Christentum (Katholiken, Anglikaner, Protestanten) sowie lokale Religionen und Islam</w:t>
      </w:r>
      <w:r>
        <w:rPr>
          <w:rFonts w:ascii="Arial" w:hAnsi="Arial" w:cs="Arial"/>
          <w:lang w:eastAsia="de-DE"/>
        </w:rPr>
        <w:t>.</w:t>
      </w:r>
    </w:p>
    <w:p w:rsidR="00914002" w:rsidRPr="0081774F" w:rsidRDefault="00914002" w:rsidP="00914002">
      <w:pPr>
        <w:pStyle w:val="KeinLeerraum"/>
        <w:spacing w:line="276" w:lineRule="auto"/>
        <w:rPr>
          <w:rFonts w:ascii="Arial" w:hAnsi="Arial" w:cs="Arial"/>
          <w:lang w:eastAsia="de-DE"/>
        </w:rPr>
      </w:pPr>
      <w:r w:rsidRPr="00914002">
        <w:rPr>
          <w:rFonts w:ascii="Arial" w:hAnsi="Arial" w:cs="Arial"/>
          <w:bCs/>
          <w:u w:val="single"/>
          <w:lang w:eastAsia="de-DE"/>
        </w:rPr>
        <w:t>Geographie und Lage:</w:t>
      </w:r>
      <w:r w:rsidRPr="0081774F">
        <w:rPr>
          <w:rFonts w:ascii="Arial" w:hAnsi="Arial" w:cs="Arial"/>
          <w:lang w:eastAsia="de-DE"/>
        </w:rPr>
        <w:t xml:space="preserve"> Im Norden Savannen, Trockenwälder und ausgedehnte Sumpfgebiete (</w:t>
      </w:r>
      <w:proofErr w:type="spellStart"/>
      <w:r w:rsidRPr="0081774F">
        <w:rPr>
          <w:rFonts w:ascii="Arial" w:hAnsi="Arial" w:cs="Arial"/>
          <w:lang w:eastAsia="de-DE"/>
        </w:rPr>
        <w:t>Sudd</w:t>
      </w:r>
      <w:proofErr w:type="spellEnd"/>
      <w:r w:rsidRPr="0081774F">
        <w:rPr>
          <w:rFonts w:ascii="Arial" w:hAnsi="Arial" w:cs="Arial"/>
          <w:lang w:eastAsia="de-DE"/>
        </w:rPr>
        <w:t xml:space="preserve">), im Südwesten tropischer Regenwald . Überwiegend Flachland, an der Südgrenze Gebirge bis 3.000 m Höhe. </w:t>
      </w:r>
      <w:proofErr w:type="spellStart"/>
      <w:r w:rsidRPr="0081774F">
        <w:rPr>
          <w:rFonts w:ascii="Arial" w:hAnsi="Arial" w:cs="Arial"/>
          <w:lang w:eastAsia="de-DE"/>
        </w:rPr>
        <w:t>Südsudan</w:t>
      </w:r>
      <w:proofErr w:type="spellEnd"/>
      <w:r w:rsidRPr="0081774F">
        <w:rPr>
          <w:rFonts w:ascii="Arial" w:hAnsi="Arial" w:cs="Arial"/>
          <w:lang w:eastAsia="de-DE"/>
        </w:rPr>
        <w:t xml:space="preserve"> ist ein Binnenland, es grenzt an Äthiopien, Kenia, Uganda, die Demokratische Republik Kongo, die Zentralafrikanische Republik und Sudan.</w:t>
      </w:r>
    </w:p>
    <w:p w:rsidR="00233D17" w:rsidRPr="0081774F" w:rsidRDefault="00233D17" w:rsidP="00233D17">
      <w:pPr>
        <w:pStyle w:val="KeinLeerraum"/>
        <w:spacing w:line="276" w:lineRule="auto"/>
        <w:rPr>
          <w:rFonts w:ascii="Arial" w:hAnsi="Arial" w:cs="Arial"/>
          <w:lang w:eastAsia="de-DE"/>
        </w:rPr>
      </w:pPr>
      <w:r w:rsidRPr="00914002">
        <w:rPr>
          <w:rFonts w:ascii="Arial" w:hAnsi="Arial" w:cs="Arial"/>
          <w:bCs/>
          <w:u w:val="single"/>
          <w:lang w:eastAsia="de-DE"/>
        </w:rPr>
        <w:t>Klima:</w:t>
      </w:r>
      <w:r w:rsidRPr="0081774F">
        <w:rPr>
          <w:rFonts w:ascii="Arial" w:hAnsi="Arial" w:cs="Arial"/>
          <w:lang w:eastAsia="de-DE"/>
        </w:rPr>
        <w:t xml:space="preserve"> Hohe Temperaturen und eine Regenzeit von April bis Oktober prägen das tropisch-feuchte Klima. In der Trockenzeit steigen die Temperaturen auf durchschnittlich 36 Grad Celsius am Tag und weit über 20 Grad Celsius in der Nacht. In der Regenzeit liegen die Temperaturen bei 30 – 33 Grad Celsius tagsüber und 21 – 23 Grad Celsius nachts. Die Luftfeuchtigkeit liegt dann bei 70 – 80 %. Die Häufigkeit und Intensität der Regenfälle nimmt von Süden nach Norden ab.</w:t>
      </w:r>
    </w:p>
    <w:p w:rsidR="00233D17" w:rsidRPr="0081774F" w:rsidRDefault="00233D17" w:rsidP="00233D17">
      <w:pPr>
        <w:pStyle w:val="KeinLeerraum"/>
        <w:spacing w:line="276" w:lineRule="auto"/>
        <w:rPr>
          <w:rFonts w:ascii="Arial" w:hAnsi="Arial" w:cs="Arial"/>
          <w:lang w:eastAsia="de-DE"/>
        </w:rPr>
      </w:pPr>
      <w:r w:rsidRPr="00116018">
        <w:rPr>
          <w:rFonts w:ascii="Arial" w:hAnsi="Arial" w:cs="Arial"/>
          <w:bCs/>
          <w:u w:val="single"/>
          <w:lang w:eastAsia="de-DE"/>
        </w:rPr>
        <w:t>Staatsoberhaupt und Regierungschef:</w:t>
      </w:r>
      <w:r w:rsidRPr="0081774F">
        <w:rPr>
          <w:rFonts w:ascii="Arial" w:hAnsi="Arial" w:cs="Arial"/>
          <w:lang w:eastAsia="de-DE"/>
        </w:rPr>
        <w:t xml:space="preserve"> Präsident </w:t>
      </w:r>
      <w:proofErr w:type="spellStart"/>
      <w:r w:rsidRPr="0081774F">
        <w:rPr>
          <w:rFonts w:ascii="Arial" w:hAnsi="Arial" w:cs="Arial"/>
          <w:lang w:eastAsia="de-DE"/>
        </w:rPr>
        <w:t>Salva</w:t>
      </w:r>
      <w:proofErr w:type="spellEnd"/>
      <w:r w:rsidRPr="0081774F">
        <w:rPr>
          <w:rFonts w:ascii="Arial" w:hAnsi="Arial" w:cs="Arial"/>
          <w:lang w:eastAsia="de-DE"/>
        </w:rPr>
        <w:t xml:space="preserve"> </w:t>
      </w:r>
      <w:proofErr w:type="spellStart"/>
      <w:r w:rsidRPr="0081774F">
        <w:rPr>
          <w:rFonts w:ascii="Arial" w:hAnsi="Arial" w:cs="Arial"/>
          <w:lang w:eastAsia="de-DE"/>
        </w:rPr>
        <w:t>Kiir</w:t>
      </w:r>
      <w:proofErr w:type="spellEnd"/>
      <w:r w:rsidRPr="0081774F">
        <w:rPr>
          <w:rFonts w:ascii="Arial" w:hAnsi="Arial" w:cs="Arial"/>
          <w:lang w:eastAsia="de-DE"/>
        </w:rPr>
        <w:t xml:space="preserve"> </w:t>
      </w:r>
      <w:proofErr w:type="spellStart"/>
      <w:r w:rsidRPr="0081774F">
        <w:rPr>
          <w:rFonts w:ascii="Arial" w:hAnsi="Arial" w:cs="Arial"/>
          <w:lang w:eastAsia="de-DE"/>
        </w:rPr>
        <w:t>Mayardit</w:t>
      </w:r>
      <w:proofErr w:type="spellEnd"/>
      <w:r w:rsidRPr="0081774F">
        <w:rPr>
          <w:rFonts w:ascii="Arial" w:hAnsi="Arial" w:cs="Arial"/>
          <w:lang w:eastAsia="de-DE"/>
        </w:rPr>
        <w:t xml:space="preserve"> (seit 09.07.2011)</w:t>
      </w:r>
    </w:p>
    <w:p w:rsidR="00233D17" w:rsidRPr="0081774F" w:rsidRDefault="00233D17" w:rsidP="00233D17">
      <w:pPr>
        <w:pStyle w:val="KeinLeerraum"/>
        <w:spacing w:line="276" w:lineRule="auto"/>
        <w:rPr>
          <w:rFonts w:ascii="Arial" w:hAnsi="Arial" w:cs="Arial"/>
          <w:lang w:eastAsia="de-DE"/>
        </w:rPr>
      </w:pPr>
      <w:r w:rsidRPr="0081774F">
        <w:rPr>
          <w:rFonts w:ascii="Arial" w:hAnsi="Arial" w:cs="Arial"/>
          <w:lang w:eastAsia="de-DE"/>
        </w:rPr>
        <w:t xml:space="preserve">Präsident </w:t>
      </w:r>
      <w:proofErr w:type="spellStart"/>
      <w:r w:rsidRPr="0081774F">
        <w:rPr>
          <w:rFonts w:ascii="Arial" w:hAnsi="Arial" w:cs="Arial"/>
          <w:lang w:eastAsia="de-DE"/>
        </w:rPr>
        <w:t>Salva</w:t>
      </w:r>
      <w:proofErr w:type="spellEnd"/>
      <w:r w:rsidRPr="0081774F">
        <w:rPr>
          <w:rFonts w:ascii="Arial" w:hAnsi="Arial" w:cs="Arial"/>
          <w:lang w:eastAsia="de-DE"/>
        </w:rPr>
        <w:t xml:space="preserve"> </w:t>
      </w:r>
      <w:proofErr w:type="spellStart"/>
      <w:r w:rsidRPr="0081774F">
        <w:rPr>
          <w:rFonts w:ascii="Arial" w:hAnsi="Arial" w:cs="Arial"/>
          <w:lang w:eastAsia="de-DE"/>
        </w:rPr>
        <w:t>Kiir</w:t>
      </w:r>
      <w:proofErr w:type="spellEnd"/>
      <w:r w:rsidRPr="0081774F">
        <w:rPr>
          <w:rFonts w:ascii="Arial" w:hAnsi="Arial" w:cs="Arial"/>
          <w:lang w:eastAsia="de-DE"/>
        </w:rPr>
        <w:t xml:space="preserve"> </w:t>
      </w:r>
      <w:proofErr w:type="spellStart"/>
      <w:r w:rsidRPr="0081774F">
        <w:rPr>
          <w:rFonts w:ascii="Arial" w:hAnsi="Arial" w:cs="Arial"/>
          <w:lang w:eastAsia="de-DE"/>
        </w:rPr>
        <w:t>Mayardit</w:t>
      </w:r>
      <w:proofErr w:type="spellEnd"/>
      <w:r w:rsidRPr="0081774F">
        <w:rPr>
          <w:rFonts w:ascii="Arial" w:hAnsi="Arial" w:cs="Arial"/>
          <w:lang w:eastAsia="de-DE"/>
        </w:rPr>
        <w:t xml:space="preserve"> hat am 23.07.2013 sämtliche Minister seines Kabinetts entlassen.</w:t>
      </w:r>
    </w:p>
    <w:p w:rsidR="00233D17" w:rsidRPr="0081774F" w:rsidRDefault="00233D17" w:rsidP="00233D17">
      <w:pPr>
        <w:pStyle w:val="KeinLeerraum"/>
        <w:spacing w:line="276" w:lineRule="auto"/>
        <w:rPr>
          <w:rFonts w:ascii="Arial" w:hAnsi="Arial" w:cs="Arial"/>
          <w:lang w:eastAsia="de-DE"/>
        </w:rPr>
      </w:pPr>
      <w:r w:rsidRPr="00116018">
        <w:rPr>
          <w:rFonts w:ascii="Arial" w:hAnsi="Arial" w:cs="Arial"/>
          <w:bCs/>
          <w:u w:val="single"/>
          <w:lang w:eastAsia="de-DE"/>
        </w:rPr>
        <w:t>Regierungspartei:</w:t>
      </w:r>
      <w:r w:rsidRPr="0081774F">
        <w:rPr>
          <w:rFonts w:ascii="Arial" w:hAnsi="Arial" w:cs="Arial"/>
          <w:lang w:eastAsia="de-DE"/>
        </w:rPr>
        <w:t xml:space="preserve"> Sudan </w:t>
      </w:r>
      <w:proofErr w:type="spellStart"/>
      <w:r w:rsidRPr="0081774F">
        <w:rPr>
          <w:rFonts w:ascii="Arial" w:hAnsi="Arial" w:cs="Arial"/>
          <w:lang w:eastAsia="de-DE"/>
        </w:rPr>
        <w:t>People's</w:t>
      </w:r>
      <w:proofErr w:type="spellEnd"/>
      <w:r w:rsidRPr="0081774F">
        <w:rPr>
          <w:rFonts w:ascii="Arial" w:hAnsi="Arial" w:cs="Arial"/>
          <w:lang w:eastAsia="de-DE"/>
        </w:rPr>
        <w:t xml:space="preserve"> Liberation Movement (SPLM); Vorsitzender: Staatspräsident </w:t>
      </w:r>
      <w:proofErr w:type="spellStart"/>
      <w:r w:rsidRPr="0081774F">
        <w:rPr>
          <w:rFonts w:ascii="Arial" w:hAnsi="Arial" w:cs="Arial"/>
          <w:lang w:eastAsia="de-DE"/>
        </w:rPr>
        <w:t>Salva</w:t>
      </w:r>
      <w:proofErr w:type="spellEnd"/>
      <w:r w:rsidRPr="0081774F">
        <w:rPr>
          <w:rFonts w:ascii="Arial" w:hAnsi="Arial" w:cs="Arial"/>
          <w:lang w:eastAsia="de-DE"/>
        </w:rPr>
        <w:t xml:space="preserve"> </w:t>
      </w:r>
      <w:proofErr w:type="spellStart"/>
      <w:r w:rsidRPr="0081774F">
        <w:rPr>
          <w:rFonts w:ascii="Arial" w:hAnsi="Arial" w:cs="Arial"/>
          <w:lang w:eastAsia="de-DE"/>
        </w:rPr>
        <w:t>Kiir</w:t>
      </w:r>
      <w:proofErr w:type="spellEnd"/>
      <w:r w:rsidRPr="0081774F">
        <w:rPr>
          <w:rFonts w:ascii="Arial" w:hAnsi="Arial" w:cs="Arial"/>
          <w:lang w:eastAsia="de-DE"/>
        </w:rPr>
        <w:t xml:space="preserve"> </w:t>
      </w:r>
      <w:proofErr w:type="spellStart"/>
      <w:r w:rsidRPr="0081774F">
        <w:rPr>
          <w:rFonts w:ascii="Arial" w:hAnsi="Arial" w:cs="Arial"/>
          <w:lang w:eastAsia="de-DE"/>
        </w:rPr>
        <w:t>Mayardit</w:t>
      </w:r>
      <w:proofErr w:type="spellEnd"/>
    </w:p>
    <w:p w:rsidR="00233D17" w:rsidRPr="0081774F" w:rsidRDefault="00233D17" w:rsidP="00233D17">
      <w:pPr>
        <w:pStyle w:val="KeinLeerraum"/>
        <w:spacing w:line="276" w:lineRule="auto"/>
        <w:rPr>
          <w:rFonts w:ascii="Arial" w:hAnsi="Arial" w:cs="Arial"/>
          <w:lang w:eastAsia="de-DE"/>
        </w:rPr>
      </w:pPr>
      <w:r w:rsidRPr="00116018">
        <w:rPr>
          <w:rFonts w:ascii="Arial" w:hAnsi="Arial" w:cs="Arial"/>
          <w:bCs/>
          <w:u w:val="single"/>
          <w:lang w:eastAsia="de-DE"/>
        </w:rPr>
        <w:t>Opposition:</w:t>
      </w:r>
      <w:r w:rsidR="00116018">
        <w:rPr>
          <w:rFonts w:ascii="Arial" w:hAnsi="Arial" w:cs="Arial"/>
          <w:lang w:eastAsia="de-DE"/>
        </w:rPr>
        <w:t xml:space="preserve"> </w:t>
      </w:r>
      <w:r w:rsidRPr="0081774F">
        <w:rPr>
          <w:rFonts w:ascii="Arial" w:hAnsi="Arial" w:cs="Arial"/>
          <w:lang w:eastAsia="de-DE"/>
        </w:rPr>
        <w:t xml:space="preserve">Sudan </w:t>
      </w:r>
      <w:proofErr w:type="spellStart"/>
      <w:r w:rsidRPr="0081774F">
        <w:rPr>
          <w:rFonts w:ascii="Arial" w:hAnsi="Arial" w:cs="Arial"/>
          <w:lang w:eastAsia="de-DE"/>
        </w:rPr>
        <w:t>People's</w:t>
      </w:r>
      <w:proofErr w:type="spellEnd"/>
      <w:r w:rsidRPr="0081774F">
        <w:rPr>
          <w:rFonts w:ascii="Arial" w:hAnsi="Arial" w:cs="Arial"/>
          <w:lang w:eastAsia="de-DE"/>
        </w:rPr>
        <w:t xml:space="preserve"> Liberation Movement – Democratic Change (SPLM-DC); Vorsitzender: Dr. Lam </w:t>
      </w:r>
      <w:proofErr w:type="spellStart"/>
      <w:r w:rsidRPr="0081774F">
        <w:rPr>
          <w:rFonts w:ascii="Arial" w:hAnsi="Arial" w:cs="Arial"/>
          <w:lang w:eastAsia="de-DE"/>
        </w:rPr>
        <w:t>Akol</w:t>
      </w:r>
      <w:proofErr w:type="spellEnd"/>
      <w:r w:rsidRPr="0081774F">
        <w:rPr>
          <w:rFonts w:ascii="Arial" w:hAnsi="Arial" w:cs="Arial"/>
          <w:lang w:eastAsia="de-DE"/>
        </w:rPr>
        <w:t xml:space="preserve">, Führer der Minderheit im Parlament: </w:t>
      </w:r>
      <w:proofErr w:type="spellStart"/>
      <w:r w:rsidRPr="0081774F">
        <w:rPr>
          <w:rFonts w:ascii="Arial" w:hAnsi="Arial" w:cs="Arial"/>
          <w:lang w:eastAsia="de-DE"/>
        </w:rPr>
        <w:t>Onyoti</w:t>
      </w:r>
      <w:proofErr w:type="spellEnd"/>
      <w:r w:rsidRPr="0081774F">
        <w:rPr>
          <w:rFonts w:ascii="Arial" w:hAnsi="Arial" w:cs="Arial"/>
          <w:lang w:eastAsia="de-DE"/>
        </w:rPr>
        <w:t xml:space="preserve"> </w:t>
      </w:r>
      <w:proofErr w:type="spellStart"/>
      <w:r w:rsidRPr="0081774F">
        <w:rPr>
          <w:rFonts w:ascii="Arial" w:hAnsi="Arial" w:cs="Arial"/>
          <w:lang w:eastAsia="de-DE"/>
        </w:rPr>
        <w:t>Adigo</w:t>
      </w:r>
      <w:proofErr w:type="spellEnd"/>
      <w:r w:rsidRPr="0081774F">
        <w:rPr>
          <w:rFonts w:ascii="Arial" w:hAnsi="Arial" w:cs="Arial"/>
          <w:lang w:eastAsia="de-DE"/>
        </w:rPr>
        <w:t xml:space="preserve"> </w:t>
      </w:r>
      <w:proofErr w:type="spellStart"/>
      <w:r w:rsidRPr="0081774F">
        <w:rPr>
          <w:rFonts w:ascii="Arial" w:hAnsi="Arial" w:cs="Arial"/>
          <w:lang w:eastAsia="de-DE"/>
        </w:rPr>
        <w:t>Nyiekwec</w:t>
      </w:r>
      <w:proofErr w:type="spellEnd"/>
      <w:r w:rsidRPr="0081774F">
        <w:rPr>
          <w:rFonts w:ascii="Arial" w:hAnsi="Arial" w:cs="Arial"/>
          <w:lang w:eastAsia="de-DE"/>
        </w:rPr>
        <w:t>; sowie zahlreiche weitere kleine und kleinste Parteien</w:t>
      </w:r>
    </w:p>
    <w:p w:rsidR="00233D17" w:rsidRPr="008E1F25" w:rsidRDefault="00233D17" w:rsidP="00233D17">
      <w:pPr>
        <w:spacing w:before="100" w:beforeAutospacing="1" w:after="100" w:afterAutospacing="1"/>
        <w:jc w:val="right"/>
        <w:rPr>
          <w:rFonts w:ascii="Arial" w:eastAsia="Arial Unicode MS" w:hAnsi="Arial" w:cs="Arial"/>
          <w:color w:val="000000"/>
          <w:sz w:val="16"/>
          <w:szCs w:val="16"/>
          <w:lang w:eastAsia="de-DE"/>
        </w:rPr>
      </w:pPr>
      <w:r w:rsidRPr="0030655A">
        <w:rPr>
          <w:rFonts w:ascii="Arial" w:eastAsia="Arial Unicode MS" w:hAnsi="Arial" w:cs="Arial"/>
          <w:color w:val="000000"/>
          <w:sz w:val="16"/>
          <w:szCs w:val="16"/>
          <w:lang w:eastAsia="de-DE"/>
        </w:rPr>
        <w:t>Quelle:</w:t>
      </w:r>
      <w:r w:rsidRPr="008E1F25">
        <w:rPr>
          <w:rFonts w:ascii="Arial" w:eastAsia="Arial Unicode MS" w:hAnsi="Arial" w:cs="Arial"/>
          <w:color w:val="000000"/>
          <w:sz w:val="16"/>
          <w:szCs w:val="16"/>
          <w:lang w:eastAsia="de-DE"/>
        </w:rPr>
        <w:t xml:space="preserve"> Auswärtiges Amt, </w:t>
      </w:r>
      <w:proofErr w:type="spellStart"/>
      <w:r w:rsidRPr="008E1F25">
        <w:rPr>
          <w:rFonts w:ascii="Arial" w:eastAsia="Arial Unicode MS" w:hAnsi="Arial" w:cs="Arial"/>
          <w:color w:val="000000"/>
          <w:sz w:val="16"/>
          <w:szCs w:val="16"/>
          <w:lang w:eastAsia="de-DE"/>
        </w:rPr>
        <w:t>Südsudan</w:t>
      </w:r>
      <w:proofErr w:type="spellEnd"/>
      <w:r w:rsidRPr="008E1F25">
        <w:rPr>
          <w:rFonts w:ascii="Arial" w:eastAsia="Arial Unicode MS" w:hAnsi="Arial" w:cs="Arial"/>
          <w:color w:val="000000"/>
          <w:sz w:val="16"/>
          <w:szCs w:val="16"/>
          <w:lang w:eastAsia="de-DE"/>
        </w:rPr>
        <w:t>; http://www.auswaertiges-amt.de/DE/Aussenpolitik/Laender/Laenderinfos/01-Nodes_Uebersichtsseiten/Suedsudan_node.html [29.04.2014]</w:t>
      </w:r>
    </w:p>
    <w:p w:rsidR="00116018" w:rsidRDefault="00116018" w:rsidP="00233D17">
      <w:pPr>
        <w:spacing w:before="100" w:beforeAutospacing="1" w:after="100" w:afterAutospacing="1"/>
        <w:outlineLvl w:val="0"/>
        <w:rPr>
          <w:rFonts w:ascii="Arial" w:hAnsi="Arial" w:cs="Arial"/>
          <w:b/>
          <w:bCs/>
          <w:kern w:val="36"/>
          <w:u w:val="single"/>
          <w:lang w:eastAsia="de-DE"/>
        </w:rPr>
      </w:pPr>
    </w:p>
    <w:p w:rsidR="00233D17" w:rsidRPr="008E1F25" w:rsidRDefault="00A441F3" w:rsidP="00233D17">
      <w:pPr>
        <w:spacing w:before="100" w:beforeAutospacing="1" w:after="100" w:afterAutospacing="1"/>
        <w:outlineLvl w:val="0"/>
        <w:rPr>
          <w:rFonts w:ascii="Arial" w:hAnsi="Arial" w:cs="Arial"/>
          <w:b/>
          <w:bCs/>
          <w:kern w:val="36"/>
          <w:u w:val="single"/>
          <w:lang w:eastAsia="de-DE"/>
        </w:rPr>
      </w:pPr>
      <w:r>
        <w:rPr>
          <w:rFonts w:ascii="Arial" w:hAnsi="Arial" w:cs="Arial"/>
          <w:b/>
          <w:bCs/>
          <w:noProof/>
          <w:kern w:val="36"/>
          <w:u w:val="single"/>
          <w:lang w:eastAsia="de-DE"/>
        </w:rPr>
        <w:lastRenderedPageBreak/>
        <mc:AlternateContent>
          <mc:Choice Requires="wps">
            <w:drawing>
              <wp:anchor distT="0" distB="0" distL="114300" distR="114300" simplePos="0" relativeHeight="251665407" behindDoc="1" locked="0" layoutInCell="1" allowOverlap="1">
                <wp:simplePos x="0" y="0"/>
                <wp:positionH relativeFrom="column">
                  <wp:posOffset>-90805</wp:posOffset>
                </wp:positionH>
                <wp:positionV relativeFrom="paragraph">
                  <wp:posOffset>266065</wp:posOffset>
                </wp:positionV>
                <wp:extent cx="6086475" cy="63531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6086475" cy="6353175"/>
                        </a:xfrm>
                        <a:prstGeom prst="rect">
                          <a:avLst/>
                        </a:prstGeom>
                        <a:solidFill>
                          <a:schemeClr val="bg1">
                            <a:lumMod val="9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7.15pt;margin-top:20.95pt;width:479.25pt;height:500.2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" fillcolor="#f2f2f2 [3052]" strokecolor="black [3213]" strokeweight=".5pt"/>
            </w:pict>
          </mc:Fallback>
        </mc:AlternateContent>
      </w:r>
      <w:r w:rsidR="00560CA1">
        <w:rPr>
          <w:rFonts w:ascii="Arial" w:hAnsi="Arial" w:cs="Arial"/>
          <w:b/>
          <w:bCs/>
          <w:kern w:val="36"/>
          <w:u w:val="single"/>
          <w:lang w:eastAsia="de-DE"/>
        </w:rPr>
        <w:t xml:space="preserve">Zur </w:t>
      </w:r>
      <w:r>
        <w:rPr>
          <w:rFonts w:ascii="Arial" w:hAnsi="Arial" w:cs="Arial"/>
          <w:b/>
          <w:bCs/>
          <w:kern w:val="36"/>
          <w:u w:val="single"/>
          <w:lang w:eastAsia="de-DE"/>
        </w:rPr>
        <w:t>Situation (aus ei</w:t>
      </w:r>
      <w:r w:rsidR="00560CA1">
        <w:rPr>
          <w:rFonts w:ascii="Arial" w:hAnsi="Arial" w:cs="Arial"/>
          <w:b/>
          <w:bCs/>
          <w:kern w:val="36"/>
          <w:u w:val="single"/>
          <w:lang w:eastAsia="de-DE"/>
        </w:rPr>
        <w:t>n</w:t>
      </w:r>
      <w:r>
        <w:rPr>
          <w:rFonts w:ascii="Arial" w:hAnsi="Arial" w:cs="Arial"/>
          <w:b/>
          <w:bCs/>
          <w:kern w:val="36"/>
          <w:u w:val="single"/>
          <w:lang w:eastAsia="de-DE"/>
        </w:rPr>
        <w:t>e</w:t>
      </w:r>
      <w:r w:rsidR="00560CA1">
        <w:rPr>
          <w:rFonts w:ascii="Arial" w:hAnsi="Arial" w:cs="Arial"/>
          <w:b/>
          <w:bCs/>
          <w:kern w:val="36"/>
          <w:u w:val="single"/>
          <w:lang w:eastAsia="de-DE"/>
        </w:rPr>
        <w:t>r Reisewar</w:t>
      </w:r>
      <w:r>
        <w:rPr>
          <w:rFonts w:ascii="Arial" w:hAnsi="Arial" w:cs="Arial"/>
          <w:b/>
          <w:bCs/>
          <w:kern w:val="36"/>
          <w:u w:val="single"/>
          <w:lang w:eastAsia="de-DE"/>
        </w:rPr>
        <w:t>n</w:t>
      </w:r>
      <w:r w:rsidR="00560CA1">
        <w:rPr>
          <w:rFonts w:ascii="Arial" w:hAnsi="Arial" w:cs="Arial"/>
          <w:b/>
          <w:bCs/>
          <w:kern w:val="36"/>
          <w:u w:val="single"/>
          <w:lang w:eastAsia="de-DE"/>
        </w:rPr>
        <w:t>ung des A</w:t>
      </w:r>
      <w:r w:rsidR="00233D17" w:rsidRPr="008E1F25">
        <w:rPr>
          <w:rFonts w:ascii="Arial" w:hAnsi="Arial" w:cs="Arial"/>
          <w:b/>
          <w:bCs/>
          <w:kern w:val="36"/>
          <w:u w:val="single"/>
          <w:lang w:eastAsia="de-DE"/>
        </w:rPr>
        <w:t>uswärtiges Amt</w:t>
      </w:r>
      <w:r w:rsidR="00560CA1">
        <w:rPr>
          <w:rFonts w:ascii="Arial" w:hAnsi="Arial" w:cs="Arial"/>
          <w:b/>
          <w:bCs/>
          <w:kern w:val="36"/>
          <w:u w:val="single"/>
          <w:lang w:eastAsia="de-DE"/>
        </w:rPr>
        <w:t>):</w:t>
      </w:r>
    </w:p>
    <w:p w:rsidR="00233D17" w:rsidRPr="00233D17" w:rsidRDefault="00233D17" w:rsidP="00233D17">
      <w:pPr>
        <w:pStyle w:val="KeinLeerraum"/>
        <w:spacing w:line="276" w:lineRule="auto"/>
        <w:rPr>
          <w:rFonts w:ascii="Arial" w:eastAsia="Calibri" w:hAnsi="Arial" w:cs="Arial"/>
          <w:u w:val="single"/>
        </w:rPr>
      </w:pPr>
      <w:r w:rsidRPr="00233D17">
        <w:rPr>
          <w:rFonts w:ascii="Arial" w:eastAsia="Calibri" w:hAnsi="Arial" w:cs="Arial"/>
          <w:u w:val="single"/>
        </w:rPr>
        <w:t>Aktueller Hinweis / Reisewarnung</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bCs/>
        </w:rPr>
        <w:t xml:space="preserve">In der Hauptstadt </w:t>
      </w:r>
      <w:proofErr w:type="spellStart"/>
      <w:r w:rsidRPr="000E1B2E">
        <w:rPr>
          <w:rFonts w:ascii="Arial" w:eastAsia="Calibri" w:hAnsi="Arial" w:cs="Arial"/>
          <w:bCs/>
        </w:rPr>
        <w:t>Dschuba</w:t>
      </w:r>
      <w:proofErr w:type="spellEnd"/>
      <w:r w:rsidRPr="000E1B2E">
        <w:rPr>
          <w:rFonts w:ascii="Arial" w:eastAsia="Calibri" w:hAnsi="Arial" w:cs="Arial"/>
          <w:bCs/>
        </w:rPr>
        <w:t xml:space="preserve"> kommt es vereinzelt, in anderen Landesteilen (vor allem </w:t>
      </w:r>
      <w:proofErr w:type="spellStart"/>
      <w:r w:rsidRPr="000E1B2E">
        <w:rPr>
          <w:rFonts w:ascii="Arial" w:eastAsia="Calibri" w:hAnsi="Arial" w:cs="Arial"/>
          <w:bCs/>
        </w:rPr>
        <w:t>Jonglei</w:t>
      </w:r>
      <w:proofErr w:type="spellEnd"/>
      <w:r w:rsidRPr="000E1B2E">
        <w:rPr>
          <w:rFonts w:ascii="Arial" w:eastAsia="Calibri" w:hAnsi="Arial" w:cs="Arial"/>
          <w:bCs/>
        </w:rPr>
        <w:t xml:space="preserve">, </w:t>
      </w:r>
      <w:proofErr w:type="spellStart"/>
      <w:r w:rsidRPr="000E1B2E">
        <w:rPr>
          <w:rFonts w:ascii="Arial" w:eastAsia="Calibri" w:hAnsi="Arial" w:cs="Arial"/>
          <w:bCs/>
        </w:rPr>
        <w:t>Upper</w:t>
      </w:r>
      <w:proofErr w:type="spellEnd"/>
      <w:r w:rsidRPr="000E1B2E">
        <w:rPr>
          <w:rFonts w:ascii="Arial" w:eastAsia="Calibri" w:hAnsi="Arial" w:cs="Arial"/>
          <w:bCs/>
        </w:rPr>
        <w:t xml:space="preserve"> </w:t>
      </w:r>
      <w:proofErr w:type="spellStart"/>
      <w:r w:rsidRPr="000E1B2E">
        <w:rPr>
          <w:rFonts w:ascii="Arial" w:eastAsia="Calibri" w:hAnsi="Arial" w:cs="Arial"/>
          <w:bCs/>
        </w:rPr>
        <w:t>Nile</w:t>
      </w:r>
      <w:proofErr w:type="spellEnd"/>
      <w:r w:rsidRPr="000E1B2E">
        <w:rPr>
          <w:rFonts w:ascii="Arial" w:eastAsia="Calibri" w:hAnsi="Arial" w:cs="Arial"/>
          <w:bCs/>
        </w:rPr>
        <w:t xml:space="preserve">, </w:t>
      </w:r>
      <w:proofErr w:type="spellStart"/>
      <w:r w:rsidRPr="000E1B2E">
        <w:rPr>
          <w:rFonts w:ascii="Arial" w:eastAsia="Calibri" w:hAnsi="Arial" w:cs="Arial"/>
          <w:bCs/>
        </w:rPr>
        <w:t>Unity</w:t>
      </w:r>
      <w:proofErr w:type="spellEnd"/>
      <w:r w:rsidRPr="000E1B2E">
        <w:rPr>
          <w:rFonts w:ascii="Arial" w:eastAsia="Calibri" w:hAnsi="Arial" w:cs="Arial"/>
          <w:bCs/>
        </w:rPr>
        <w:t>) ständig zu bewaffneten Auseinandersetzungen innerhalb der südsudanesischen Armee und zwischen bewaffneten Kämpfern unterschiedlicher ethnischer Gruppen. Seit Beginn der Kämpfe im Dezember 2013 hat es mehr als zehntausend Tote gegeben.</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bCs/>
        </w:rPr>
        <w:t xml:space="preserve">Vor Reisen nach </w:t>
      </w:r>
      <w:proofErr w:type="spellStart"/>
      <w:r w:rsidRPr="000E1B2E">
        <w:rPr>
          <w:rFonts w:ascii="Arial" w:eastAsia="Calibri" w:hAnsi="Arial" w:cs="Arial"/>
          <w:bCs/>
        </w:rPr>
        <w:t>Südsudan</w:t>
      </w:r>
      <w:proofErr w:type="spellEnd"/>
      <w:r w:rsidRPr="000E1B2E">
        <w:rPr>
          <w:rFonts w:ascii="Arial" w:eastAsia="Calibri" w:hAnsi="Arial" w:cs="Arial"/>
          <w:bCs/>
        </w:rPr>
        <w:t xml:space="preserve"> wird gewarnt. Deutschen Staatsangehörigen vor Ort wird geraten, das Land zu verlassen.</w:t>
      </w:r>
    </w:p>
    <w:p w:rsidR="00233D17" w:rsidRDefault="00233D17" w:rsidP="00233D17">
      <w:pPr>
        <w:pStyle w:val="KeinLeerraum"/>
        <w:spacing w:line="276" w:lineRule="auto"/>
        <w:rPr>
          <w:rFonts w:ascii="Arial" w:eastAsia="Calibri" w:hAnsi="Arial" w:cs="Arial"/>
          <w:bCs/>
        </w:rPr>
      </w:pPr>
      <w:r w:rsidRPr="000E1B2E">
        <w:rPr>
          <w:rFonts w:ascii="Arial" w:eastAsia="Calibri" w:hAnsi="Arial" w:cs="Arial"/>
          <w:bCs/>
        </w:rPr>
        <w:t xml:space="preserve">Die Deutsche Botschaft </w:t>
      </w:r>
      <w:proofErr w:type="spellStart"/>
      <w:r w:rsidRPr="000E1B2E">
        <w:rPr>
          <w:rFonts w:ascii="Arial" w:eastAsia="Calibri" w:hAnsi="Arial" w:cs="Arial"/>
          <w:bCs/>
        </w:rPr>
        <w:t>Dschuba</w:t>
      </w:r>
      <w:proofErr w:type="spellEnd"/>
      <w:r w:rsidRPr="000E1B2E">
        <w:rPr>
          <w:rFonts w:ascii="Arial" w:eastAsia="Calibri" w:hAnsi="Arial" w:cs="Arial"/>
          <w:bCs/>
        </w:rPr>
        <w:t xml:space="preserve"> ist geöffnet.</w:t>
      </w:r>
    </w:p>
    <w:p w:rsidR="0030655A" w:rsidRPr="000E1B2E" w:rsidRDefault="0030655A" w:rsidP="00233D17">
      <w:pPr>
        <w:pStyle w:val="KeinLeerraum"/>
        <w:spacing w:line="276" w:lineRule="auto"/>
        <w:rPr>
          <w:rFonts w:ascii="Arial" w:eastAsia="Calibri" w:hAnsi="Arial" w:cs="Arial"/>
        </w:rPr>
      </w:pPr>
    </w:p>
    <w:p w:rsidR="00233D17" w:rsidRPr="008E1F25" w:rsidRDefault="00233D17" w:rsidP="00233D17">
      <w:pPr>
        <w:rPr>
          <w:rFonts w:ascii="Arial" w:eastAsia="Calibri" w:hAnsi="Arial" w:cs="Arial"/>
          <w:u w:val="single"/>
        </w:rPr>
      </w:pPr>
      <w:r w:rsidRPr="008E1F25">
        <w:rPr>
          <w:rFonts w:ascii="Arial" w:eastAsia="Calibri" w:hAnsi="Arial" w:cs="Arial"/>
          <w:u w:val="single"/>
        </w:rPr>
        <w:t>Landesspezifische Sicherheitshinweise/Teilreisewarnung</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 xml:space="preserve">Von Reisen in die Regionen </w:t>
      </w:r>
      <w:proofErr w:type="spellStart"/>
      <w:r w:rsidRPr="000E1B2E">
        <w:rPr>
          <w:rFonts w:ascii="Arial" w:eastAsia="Calibri" w:hAnsi="Arial" w:cs="Arial"/>
        </w:rPr>
        <w:t>Jonglei</w:t>
      </w:r>
      <w:proofErr w:type="spellEnd"/>
      <w:r w:rsidRPr="000E1B2E">
        <w:rPr>
          <w:rFonts w:ascii="Arial" w:eastAsia="Calibri" w:hAnsi="Arial" w:cs="Arial"/>
        </w:rPr>
        <w:t xml:space="preserve">, </w:t>
      </w:r>
      <w:proofErr w:type="spellStart"/>
      <w:r w:rsidRPr="000E1B2E">
        <w:rPr>
          <w:rFonts w:ascii="Arial" w:eastAsia="Calibri" w:hAnsi="Arial" w:cs="Arial"/>
        </w:rPr>
        <w:t>Unity</w:t>
      </w:r>
      <w:proofErr w:type="spellEnd"/>
      <w:r w:rsidRPr="000E1B2E">
        <w:rPr>
          <w:rFonts w:ascii="Arial" w:eastAsia="Calibri" w:hAnsi="Arial" w:cs="Arial"/>
        </w:rPr>
        <w:t xml:space="preserve"> State, </w:t>
      </w:r>
      <w:proofErr w:type="spellStart"/>
      <w:r w:rsidRPr="000E1B2E">
        <w:rPr>
          <w:rFonts w:ascii="Arial" w:eastAsia="Calibri" w:hAnsi="Arial" w:cs="Arial"/>
        </w:rPr>
        <w:t>Upper</w:t>
      </w:r>
      <w:proofErr w:type="spellEnd"/>
      <w:r w:rsidRPr="000E1B2E">
        <w:rPr>
          <w:rFonts w:ascii="Arial" w:eastAsia="Calibri" w:hAnsi="Arial" w:cs="Arial"/>
        </w:rPr>
        <w:t xml:space="preserve"> </w:t>
      </w:r>
      <w:proofErr w:type="spellStart"/>
      <w:r w:rsidRPr="000E1B2E">
        <w:rPr>
          <w:rFonts w:ascii="Arial" w:eastAsia="Calibri" w:hAnsi="Arial" w:cs="Arial"/>
        </w:rPr>
        <w:t>Nile</w:t>
      </w:r>
      <w:proofErr w:type="spellEnd"/>
      <w:r w:rsidRPr="000E1B2E">
        <w:rPr>
          <w:rFonts w:ascii="Arial" w:eastAsia="Calibri" w:hAnsi="Arial" w:cs="Arial"/>
        </w:rPr>
        <w:t xml:space="preserve">, </w:t>
      </w:r>
      <w:proofErr w:type="spellStart"/>
      <w:r w:rsidRPr="000E1B2E">
        <w:rPr>
          <w:rFonts w:ascii="Arial" w:eastAsia="Calibri" w:hAnsi="Arial" w:cs="Arial"/>
        </w:rPr>
        <w:t>Lakes</w:t>
      </w:r>
      <w:proofErr w:type="spellEnd"/>
      <w:r w:rsidRPr="000E1B2E">
        <w:rPr>
          <w:rFonts w:ascii="Arial" w:eastAsia="Calibri" w:hAnsi="Arial" w:cs="Arial"/>
        </w:rPr>
        <w:t xml:space="preserve"> und </w:t>
      </w:r>
      <w:proofErr w:type="spellStart"/>
      <w:r w:rsidRPr="000E1B2E">
        <w:rPr>
          <w:rFonts w:ascii="Arial" w:eastAsia="Calibri" w:hAnsi="Arial" w:cs="Arial"/>
        </w:rPr>
        <w:t>Warrap</w:t>
      </w:r>
      <w:proofErr w:type="spellEnd"/>
      <w:r w:rsidRPr="000E1B2E">
        <w:rPr>
          <w:rFonts w:ascii="Arial" w:eastAsia="Calibri" w:hAnsi="Arial" w:cs="Arial"/>
        </w:rPr>
        <w:t xml:space="preserve"> wird wegen aktueller umfangreicher militärischer Auseinandersetzungen, politischer Spannungen sowie bewaffneter ethnischer Stammesauseinandersetzungen</w:t>
      </w:r>
      <w:r w:rsidR="0030655A">
        <w:rPr>
          <w:rFonts w:ascii="Arial" w:eastAsia="Calibri" w:hAnsi="Arial" w:cs="Arial"/>
        </w:rPr>
        <w:t xml:space="preserve"> </w:t>
      </w:r>
      <w:r w:rsidRPr="000E1B2E">
        <w:rPr>
          <w:rFonts w:ascii="Arial" w:eastAsia="Calibri" w:hAnsi="Arial" w:cs="Arial"/>
        </w:rPr>
        <w:t xml:space="preserve">besonders gewarnt. Aber auch in anderen Landesteilen und in der Hauptstadt </w:t>
      </w:r>
      <w:proofErr w:type="spellStart"/>
      <w:r w:rsidRPr="000E1B2E">
        <w:rPr>
          <w:rFonts w:ascii="Arial" w:eastAsia="Calibri" w:hAnsi="Arial" w:cs="Arial"/>
        </w:rPr>
        <w:t>Dschuba</w:t>
      </w:r>
      <w:proofErr w:type="spellEnd"/>
      <w:r w:rsidRPr="000E1B2E">
        <w:rPr>
          <w:rFonts w:ascii="Arial" w:eastAsia="Calibri" w:hAnsi="Arial" w:cs="Arial"/>
        </w:rPr>
        <w:t xml:space="preserve"> kann es jederzeit wieder zu bewaffneten Auseinandersetzungen kommen.</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 xml:space="preserve">Nach der Unabhängigkeit der Republik </w:t>
      </w:r>
      <w:proofErr w:type="spellStart"/>
      <w:r w:rsidRPr="000E1B2E">
        <w:rPr>
          <w:rFonts w:ascii="Arial" w:eastAsia="Calibri" w:hAnsi="Arial" w:cs="Arial"/>
        </w:rPr>
        <w:t>Südsudan</w:t>
      </w:r>
      <w:proofErr w:type="spellEnd"/>
      <w:r w:rsidRPr="000E1B2E">
        <w:rPr>
          <w:rFonts w:ascii="Arial" w:eastAsia="Calibri" w:hAnsi="Arial" w:cs="Arial"/>
        </w:rPr>
        <w:t xml:space="preserve"> bleiben zahlreiche Fragen ungelöst, die für die zukünftigen Beziehungen zwischen Sudan und </w:t>
      </w:r>
      <w:proofErr w:type="spellStart"/>
      <w:r w:rsidRPr="000E1B2E">
        <w:rPr>
          <w:rFonts w:ascii="Arial" w:eastAsia="Calibri" w:hAnsi="Arial" w:cs="Arial"/>
        </w:rPr>
        <w:t>Südsudan</w:t>
      </w:r>
      <w:proofErr w:type="spellEnd"/>
      <w:r w:rsidRPr="000E1B2E">
        <w:rPr>
          <w:rFonts w:ascii="Arial" w:eastAsia="Calibri" w:hAnsi="Arial" w:cs="Arial"/>
        </w:rPr>
        <w:t xml:space="preserve"> wichtig sind, u. a. die Grenzziehung. Dies führt immer wieder zu bewaffneten Auseinandersetzungen in der Grenzregion zum Sudan.</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Im Grenzgebiet zu Uganda, zur Zentralafrikanischen Republik und zur Demokratischen Republik Kongo kommt es zudem vereinzelt zu Übergriffen durch marodierende Bewaffnete.</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 xml:space="preserve">Es wird empfohlen, militärische Einrichtungen, Menschenansammlungen und Demonstrationen zu meiden, Kontakt zur Deutschen Botschaft in </w:t>
      </w:r>
      <w:proofErr w:type="spellStart"/>
      <w:r w:rsidRPr="000E1B2E">
        <w:rPr>
          <w:rFonts w:ascii="Arial" w:eastAsia="Calibri" w:hAnsi="Arial" w:cs="Arial"/>
        </w:rPr>
        <w:t>Dschuba</w:t>
      </w:r>
      <w:proofErr w:type="spellEnd"/>
      <w:r w:rsidRPr="000E1B2E">
        <w:rPr>
          <w:rFonts w:ascii="Arial" w:eastAsia="Calibri" w:hAnsi="Arial" w:cs="Arial"/>
        </w:rPr>
        <w:t xml:space="preserve"> zu halten und deren Rat zu befolgen.  </w:t>
      </w:r>
    </w:p>
    <w:p w:rsidR="00233D17" w:rsidRPr="000E1B2E" w:rsidRDefault="00560CA1" w:rsidP="00233D17">
      <w:pPr>
        <w:pStyle w:val="KeinLeerraum"/>
        <w:spacing w:line="276" w:lineRule="auto"/>
        <w:rPr>
          <w:rFonts w:ascii="Arial" w:eastAsia="Calibri" w:hAnsi="Arial" w:cs="Arial"/>
        </w:rPr>
      </w:pPr>
      <w:r>
        <w:rPr>
          <w:rFonts w:ascii="Arial" w:eastAsia="Calibri" w:hAnsi="Arial" w:cs="Arial"/>
        </w:rPr>
        <w:t>[…]</w:t>
      </w:r>
      <w:r w:rsidR="00233D17" w:rsidRPr="000E1B2E">
        <w:rPr>
          <w:rFonts w:ascii="Arial" w:eastAsia="Calibri" w:hAnsi="Arial" w:cs="Arial"/>
        </w:rPr>
        <w:t xml:space="preserve"> Mit Bandenüberfällen, aber auch mit willkürlichen Maßnahmen der Polizei oder anderer Sicherheits</w:t>
      </w:r>
      <w:r w:rsidR="00233D17">
        <w:rPr>
          <w:rFonts w:ascii="Arial" w:eastAsia="Calibri" w:hAnsi="Arial" w:cs="Arial"/>
        </w:rPr>
        <w:t xml:space="preserve">organe, muss gerechnet werden. </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Eine Durchquerung des Landes ist weder in Nord-Süd- noch in Ost-West-Richtung gefahrlos möglich.</w:t>
      </w:r>
    </w:p>
    <w:p w:rsidR="00233D17" w:rsidRPr="000E1B2E" w:rsidRDefault="00560CA1" w:rsidP="00233D17">
      <w:pPr>
        <w:pStyle w:val="KeinLeerraum"/>
        <w:spacing w:line="276" w:lineRule="auto"/>
        <w:rPr>
          <w:rFonts w:ascii="Arial" w:eastAsia="Calibri" w:hAnsi="Arial" w:cs="Arial"/>
        </w:rPr>
      </w:pPr>
      <w:r>
        <w:rPr>
          <w:rFonts w:ascii="Arial" w:eastAsia="Calibri" w:hAnsi="Arial" w:cs="Arial"/>
        </w:rPr>
        <w:t>[…]</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Weiterhin besteht erhebliche Gefahr durch Landminen.</w:t>
      </w:r>
    </w:p>
    <w:p w:rsidR="00233D17" w:rsidRPr="000E1B2E" w:rsidRDefault="00233D17" w:rsidP="00233D17">
      <w:pPr>
        <w:pStyle w:val="KeinLeerraum"/>
        <w:spacing w:line="276" w:lineRule="auto"/>
        <w:rPr>
          <w:rFonts w:ascii="Arial" w:eastAsia="Calibri" w:hAnsi="Arial" w:cs="Arial"/>
        </w:rPr>
      </w:pPr>
      <w:r w:rsidRPr="000E1B2E">
        <w:rPr>
          <w:rFonts w:ascii="Arial" w:eastAsia="Calibri" w:hAnsi="Arial" w:cs="Arial"/>
        </w:rPr>
        <w:t xml:space="preserve">In </w:t>
      </w:r>
      <w:proofErr w:type="spellStart"/>
      <w:r w:rsidRPr="000E1B2E">
        <w:rPr>
          <w:rFonts w:ascii="Arial" w:eastAsia="Calibri" w:hAnsi="Arial" w:cs="Arial"/>
        </w:rPr>
        <w:t>Dschuba</w:t>
      </w:r>
      <w:proofErr w:type="spellEnd"/>
      <w:r w:rsidRPr="000E1B2E">
        <w:rPr>
          <w:rFonts w:ascii="Arial" w:eastAsia="Calibri" w:hAnsi="Arial" w:cs="Arial"/>
        </w:rPr>
        <w:t xml:space="preserve">, der Hauptstadt von </w:t>
      </w:r>
      <w:proofErr w:type="spellStart"/>
      <w:r w:rsidRPr="000E1B2E">
        <w:rPr>
          <w:rFonts w:ascii="Arial" w:eastAsia="Calibri" w:hAnsi="Arial" w:cs="Arial"/>
        </w:rPr>
        <w:t>Südsudan</w:t>
      </w:r>
      <w:proofErr w:type="spellEnd"/>
      <w:r w:rsidRPr="000E1B2E">
        <w:rPr>
          <w:rFonts w:ascii="Arial" w:eastAsia="Calibri" w:hAnsi="Arial" w:cs="Arial"/>
        </w:rPr>
        <w:t>, ist ein Anstieg der Kriminalität, auch unter Waffeneinsatz, zu verzeichnen.</w:t>
      </w:r>
    </w:p>
    <w:p w:rsidR="00A441F3" w:rsidRDefault="00A441F3" w:rsidP="00233D17">
      <w:pPr>
        <w:spacing w:line="240" w:lineRule="auto"/>
        <w:jc w:val="right"/>
        <w:rPr>
          <w:rFonts w:ascii="Arial" w:eastAsia="Calibri" w:hAnsi="Arial" w:cs="Arial"/>
          <w:sz w:val="16"/>
          <w:szCs w:val="16"/>
        </w:rPr>
      </w:pPr>
    </w:p>
    <w:p w:rsidR="00233D17" w:rsidRPr="008E1F25" w:rsidRDefault="00233D17" w:rsidP="00233D17">
      <w:pPr>
        <w:spacing w:line="240" w:lineRule="auto"/>
        <w:jc w:val="right"/>
        <w:rPr>
          <w:rFonts w:ascii="Arial" w:eastAsia="Calibri" w:hAnsi="Arial" w:cs="Arial"/>
          <w:sz w:val="16"/>
          <w:szCs w:val="16"/>
        </w:rPr>
      </w:pPr>
      <w:r w:rsidRPr="008E1F25">
        <w:rPr>
          <w:rFonts w:ascii="Arial" w:eastAsia="Calibri" w:hAnsi="Arial" w:cs="Arial"/>
          <w:sz w:val="16"/>
          <w:szCs w:val="16"/>
        </w:rPr>
        <w:t xml:space="preserve">Quelle: Auswärtiges Amt, Reise- und Sicherheitshinweise </w:t>
      </w:r>
      <w:proofErr w:type="spellStart"/>
      <w:r w:rsidRPr="008E1F25">
        <w:rPr>
          <w:rFonts w:ascii="Arial" w:eastAsia="Calibri" w:hAnsi="Arial" w:cs="Arial"/>
          <w:sz w:val="16"/>
          <w:szCs w:val="16"/>
        </w:rPr>
        <w:t>Südsudan</w:t>
      </w:r>
      <w:proofErr w:type="spellEnd"/>
      <w:r w:rsidRPr="008E1F25">
        <w:rPr>
          <w:rFonts w:ascii="Arial" w:eastAsia="Calibri" w:hAnsi="Arial" w:cs="Arial"/>
          <w:sz w:val="16"/>
          <w:szCs w:val="16"/>
        </w:rPr>
        <w:t xml:space="preserve"> ;http://www.auswaertiges-amt.de/DE/Laenderinformationen/00-SiHi/SuedsudanSicherheit.html [29.04.2014]</w:t>
      </w:r>
    </w:p>
    <w:p w:rsidR="009F224E" w:rsidRDefault="009F224E">
      <w:pPr>
        <w:rPr>
          <w:rFonts w:ascii="Arial" w:eastAsia="Calibri" w:hAnsi="Arial" w:cs="Arial"/>
          <w:b/>
          <w:u w:val="single"/>
        </w:rPr>
      </w:pPr>
      <w:r>
        <w:rPr>
          <w:rFonts w:ascii="Arial" w:eastAsia="Calibri" w:hAnsi="Arial" w:cs="Arial"/>
          <w:b/>
          <w:u w:val="single"/>
        </w:rPr>
        <w:br w:type="page"/>
      </w:r>
    </w:p>
    <w:p w:rsidR="00233D17" w:rsidRPr="008E1F25" w:rsidRDefault="00233D17" w:rsidP="00233D17">
      <w:pPr>
        <w:spacing w:line="240" w:lineRule="auto"/>
        <w:rPr>
          <w:rFonts w:ascii="Arial" w:eastAsia="Calibri" w:hAnsi="Arial" w:cs="Arial"/>
          <w:b/>
          <w:u w:val="single"/>
        </w:rPr>
      </w:pPr>
      <w:bookmarkStart w:id="0" w:name="_GoBack"/>
      <w:bookmarkEnd w:id="0"/>
      <w:r w:rsidRPr="008E1F25">
        <w:rPr>
          <w:rFonts w:ascii="Arial" w:eastAsia="Calibri" w:hAnsi="Arial" w:cs="Arial"/>
          <w:b/>
          <w:u w:val="single"/>
        </w:rPr>
        <w:lastRenderedPageBreak/>
        <w:t>Aufgaben:</w:t>
      </w:r>
    </w:p>
    <w:p w:rsidR="00233D17" w:rsidRPr="00C86E86" w:rsidRDefault="00233D17" w:rsidP="00C86E86">
      <w:pPr>
        <w:pStyle w:val="Listenabsatz"/>
        <w:numPr>
          <w:ilvl w:val="0"/>
          <w:numId w:val="4"/>
        </w:numPr>
        <w:spacing w:line="240" w:lineRule="auto"/>
        <w:ind w:left="426" w:hanging="426"/>
        <w:rPr>
          <w:rFonts w:ascii="Arial" w:eastAsia="Calibri" w:hAnsi="Arial" w:cs="Arial"/>
        </w:rPr>
      </w:pPr>
      <w:proofErr w:type="spellStart"/>
      <w:r w:rsidRPr="00C86E86">
        <w:rPr>
          <w:rFonts w:ascii="Arial" w:eastAsia="Calibri" w:hAnsi="Arial" w:cs="Arial"/>
        </w:rPr>
        <w:t>Südsudan</w:t>
      </w:r>
      <w:proofErr w:type="spellEnd"/>
      <w:r w:rsidRPr="00C86E86">
        <w:rPr>
          <w:rFonts w:ascii="Arial" w:eastAsia="Calibri" w:hAnsi="Arial" w:cs="Arial"/>
        </w:rPr>
        <w:t xml:space="preserve"> - ein Land in Afrika. Machen Sie sich auf der Basis der obigen Informationen ein Bild von den Lebensbedingungen im </w:t>
      </w:r>
      <w:proofErr w:type="spellStart"/>
      <w:r w:rsidRPr="00C86E86">
        <w:rPr>
          <w:rFonts w:ascii="Arial" w:eastAsia="Calibri" w:hAnsi="Arial" w:cs="Arial"/>
        </w:rPr>
        <w:t>Südsudan</w:t>
      </w:r>
      <w:proofErr w:type="spellEnd"/>
      <w:r w:rsidRPr="00C86E86">
        <w:rPr>
          <w:rFonts w:ascii="Arial" w:eastAsia="Calibri" w:hAnsi="Arial" w:cs="Arial"/>
        </w:rPr>
        <w:t>. Berücksichtigen Sie dabei neben der geographischen Lage und den klimatischen Bedingungen auch Aspekte wie Arbeitslosigkeit, Kriminalität etc</w:t>
      </w:r>
      <w:proofErr w:type="gramStart"/>
      <w:r w:rsidRPr="00C86E86">
        <w:rPr>
          <w:rFonts w:ascii="Arial" w:eastAsia="Calibri" w:hAnsi="Arial" w:cs="Arial"/>
        </w:rPr>
        <w:t>..</w:t>
      </w:r>
      <w:proofErr w:type="gramEnd"/>
      <w:r w:rsidRPr="00C86E86">
        <w:rPr>
          <w:rFonts w:ascii="Arial" w:eastAsia="Calibri" w:hAnsi="Arial" w:cs="Arial"/>
        </w:rPr>
        <w:t xml:space="preserve"> Beachten Sie auch die Sicherheitshinweise des Auswärtigen Amtes. (</w:t>
      </w:r>
      <w:hyperlink r:id="rId18" w:history="1">
        <w:r w:rsidR="00C86E86" w:rsidRPr="00C86E86">
          <w:rPr>
            <w:rStyle w:val="Hyperlink"/>
            <w:rFonts w:ascii="Arial" w:eastAsia="Calibri" w:hAnsi="Arial" w:cs="Arial"/>
          </w:rPr>
          <w:t>http://www.giz.de/de/weltweit/313.html</w:t>
        </w:r>
      </w:hyperlink>
      <w:r w:rsidRPr="00C86E86">
        <w:rPr>
          <w:rFonts w:ascii="Arial" w:eastAsia="Calibri" w:hAnsi="Arial" w:cs="Arial"/>
        </w:rPr>
        <w:t>).</w:t>
      </w:r>
    </w:p>
    <w:p w:rsidR="00C86E86" w:rsidRPr="0022508B" w:rsidRDefault="00C86E86" w:rsidP="00C86E86">
      <w:pPr>
        <w:pStyle w:val="Listenabsatz"/>
        <w:numPr>
          <w:ilvl w:val="0"/>
          <w:numId w:val="4"/>
        </w:numPr>
        <w:ind w:left="426" w:hanging="426"/>
        <w:rPr>
          <w:rFonts w:ascii="Arial" w:eastAsia="Calibri" w:hAnsi="Arial" w:cs="Arial"/>
        </w:rPr>
      </w:pPr>
      <w:r w:rsidRPr="0022508B">
        <w:rPr>
          <w:rFonts w:ascii="Arial" w:hAnsi="Arial" w:cs="Arial"/>
        </w:rPr>
        <w:t xml:space="preserve">Bereiten Sie anhand der folgenden Übersicht [M 5] die Präsentation in Ihrer Stammgruppe vor: </w:t>
      </w:r>
    </w:p>
    <w:p w:rsidR="00C86E86" w:rsidRDefault="00C86E86" w:rsidP="00C86E86">
      <w:pPr>
        <w:pStyle w:val="Listenabsatz"/>
        <w:rPr>
          <w:rFonts w:ascii="Arial" w:eastAsia="Calibri"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307229F7" wp14:editId="26C0AD84">
                <wp:simplePos x="0" y="0"/>
                <wp:positionH relativeFrom="column">
                  <wp:posOffset>274955</wp:posOffset>
                </wp:positionH>
                <wp:positionV relativeFrom="paragraph">
                  <wp:posOffset>55880</wp:posOffset>
                </wp:positionV>
                <wp:extent cx="5883910" cy="3124200"/>
                <wp:effectExtent l="0" t="0" r="2159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C86E86" w:rsidRPr="002C51A2" w:rsidRDefault="00C86E86" w:rsidP="00C86E86">
                            <w:pPr>
                              <w:rPr>
                                <w:rFonts w:ascii="Arial" w:hAnsi="Arial" w:cs="Arial"/>
                                <w:b/>
                              </w:rPr>
                            </w:pPr>
                            <w:r w:rsidRPr="002C51A2">
                              <w:rPr>
                                <w:rFonts w:ascii="Arial" w:hAnsi="Arial" w:cs="Arial"/>
                                <w:b/>
                              </w:rPr>
                              <w:t>Zur Erarbeitung in der Expertengruppe: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Nutzen Sie die Hinweise</w:t>
                            </w:r>
                            <w:r w:rsidR="0030655A">
                              <w:rPr>
                                <w:rFonts w:ascii="Arial" w:hAnsi="Arial" w:cs="Arial"/>
                              </w:rPr>
                              <w:t>,</w:t>
                            </w:r>
                            <w:r w:rsidRPr="002C51A2">
                              <w:rPr>
                                <w:rFonts w:ascii="Arial" w:hAnsi="Arial" w:cs="Arial"/>
                              </w:rPr>
                              <w:t xml:space="preserve"> um erste Fragen zu klären. Worin bestehen die eigentlichen Probleme? </w:t>
                            </w:r>
                          </w:p>
                          <w:p w:rsidR="00C86E86" w:rsidRPr="002C51A2" w:rsidRDefault="00C86E86" w:rsidP="00C86E86">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30655A">
                              <w:rPr>
                                <w:rFonts w:ascii="Arial" w:hAnsi="Arial" w:cs="Arial"/>
                              </w:rPr>
                              <w:t xml:space="preserve"> auf der die Zusammenhänge und/</w:t>
                            </w:r>
                            <w:r w:rsidRPr="002C51A2">
                              <w:rPr>
                                <w:rFonts w:ascii="Arial" w:hAnsi="Arial" w:cs="Arial"/>
                              </w:rPr>
                              <w:t xml:space="preserve">oder Argumentationen deutlich werden.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Gestalten Sie für Ihre Stammgruppe eine Übersicht</w:t>
                            </w:r>
                            <w:r w:rsidR="0030655A">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30655A">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C86E86" w:rsidRDefault="00C86E86" w:rsidP="00C86E86">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28" type="#_x0000_t202" style="position:absolute;left:0;text-align:left;margin-left:21.65pt;margin-top:4.4pt;width:463.3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">
                <v:textbox>
                  <w:txbxContent>
                    <w:p w:rsidR="00C86E86" w:rsidRPr="002C51A2" w:rsidRDefault="00C86E86" w:rsidP="00C86E86">
                      <w:pPr>
                        <w:rPr>
                          <w:rFonts w:ascii="Arial" w:hAnsi="Arial" w:cs="Arial"/>
                          <w:b/>
                        </w:rPr>
                      </w:pPr>
                      <w:r w:rsidRPr="002C51A2">
                        <w:rPr>
                          <w:rFonts w:ascii="Arial" w:hAnsi="Arial" w:cs="Arial"/>
                          <w:b/>
                        </w:rPr>
                        <w:t>Zur Erarbeitung in der Expertengruppe: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Nutzen Sie die Hinweise</w:t>
                      </w:r>
                      <w:r w:rsidR="0030655A">
                        <w:rPr>
                          <w:rFonts w:ascii="Arial" w:hAnsi="Arial" w:cs="Arial"/>
                        </w:rPr>
                        <w:t>,</w:t>
                      </w:r>
                      <w:r w:rsidRPr="002C51A2">
                        <w:rPr>
                          <w:rFonts w:ascii="Arial" w:hAnsi="Arial" w:cs="Arial"/>
                        </w:rPr>
                        <w:t xml:space="preserve"> um erste Fragen zu klären. Worin bestehen die eigentlichen Probleme? </w:t>
                      </w:r>
                    </w:p>
                    <w:p w:rsidR="00C86E86" w:rsidRPr="002C51A2" w:rsidRDefault="00C86E86" w:rsidP="00C86E86">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C86E86" w:rsidRPr="002C51A2" w:rsidRDefault="00C86E86" w:rsidP="00C86E86">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30655A">
                        <w:rPr>
                          <w:rFonts w:ascii="Arial" w:hAnsi="Arial" w:cs="Arial"/>
                        </w:rPr>
                        <w:t xml:space="preserve"> auf der die Zusammenhänge und/</w:t>
                      </w:r>
                      <w:r w:rsidRPr="002C51A2">
                        <w:rPr>
                          <w:rFonts w:ascii="Arial" w:hAnsi="Arial" w:cs="Arial"/>
                        </w:rPr>
                        <w:t xml:space="preserve">oder Argumentationen deutlich werden. </w:t>
                      </w:r>
                    </w:p>
                    <w:p w:rsidR="00C86E86" w:rsidRPr="002C51A2" w:rsidRDefault="00C86E86" w:rsidP="00C86E86">
                      <w:pPr>
                        <w:pStyle w:val="Listenabsatz"/>
                        <w:numPr>
                          <w:ilvl w:val="0"/>
                          <w:numId w:val="3"/>
                        </w:numPr>
                        <w:rPr>
                          <w:rFonts w:ascii="Arial" w:hAnsi="Arial" w:cs="Arial"/>
                        </w:rPr>
                      </w:pPr>
                      <w:r w:rsidRPr="002C51A2">
                        <w:rPr>
                          <w:rFonts w:ascii="Arial" w:hAnsi="Arial" w:cs="Arial"/>
                        </w:rPr>
                        <w:t>Gestalten Sie für Ihre Stammgruppe eine Übersicht</w:t>
                      </w:r>
                      <w:r w:rsidR="0030655A">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30655A">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C86E86" w:rsidRDefault="00C86E86" w:rsidP="00C86E86">
                      <w:pPr>
                        <w:pStyle w:val="Listenabsatz"/>
                      </w:pPr>
                    </w:p>
                  </w:txbxContent>
                </v:textbox>
              </v:shape>
            </w:pict>
          </mc:Fallback>
        </mc:AlternateContent>
      </w:r>
    </w:p>
    <w:p w:rsidR="00C86E86" w:rsidRPr="0072725C" w:rsidRDefault="00C86E86" w:rsidP="00C86E86">
      <w:pPr>
        <w:pStyle w:val="Listenabsatz"/>
        <w:rPr>
          <w:rFonts w:ascii="Arial" w:eastAsia="Calibri" w:hAnsi="Arial" w:cs="Arial"/>
        </w:rPr>
      </w:pPr>
    </w:p>
    <w:p w:rsidR="00C86E86" w:rsidRPr="008623D1" w:rsidRDefault="00C86E86" w:rsidP="00C86E86"/>
    <w:p w:rsidR="00610C77" w:rsidRDefault="00610C77" w:rsidP="00C94E12"/>
    <w:p w:rsidR="00C86E86" w:rsidRPr="00C94E12" w:rsidRDefault="00C86E86" w:rsidP="00C94E12"/>
    <w:sectPr w:rsidR="00C86E86" w:rsidRPr="00C94E12" w:rsidSect="009C68E6">
      <w:headerReference w:type="default" r:id="rId19"/>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C4" w:rsidRDefault="00114AC4" w:rsidP="0088634A">
      <w:pPr>
        <w:spacing w:after="0" w:line="240" w:lineRule="auto"/>
      </w:pPr>
      <w:r>
        <w:separator/>
      </w:r>
    </w:p>
  </w:endnote>
  <w:endnote w:type="continuationSeparator" w:id="0">
    <w:p w:rsidR="00114AC4" w:rsidRDefault="00114AC4"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C4" w:rsidRDefault="00114AC4" w:rsidP="0088634A">
      <w:pPr>
        <w:spacing w:after="0" w:line="240" w:lineRule="auto"/>
      </w:pPr>
      <w:r>
        <w:separator/>
      </w:r>
    </w:p>
  </w:footnote>
  <w:footnote w:type="continuationSeparator" w:id="0">
    <w:p w:rsidR="00114AC4" w:rsidRDefault="00114AC4"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6E" w:rsidRPr="00E37C2F" w:rsidRDefault="00C6366E" w:rsidP="00C6366E">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3B56EDDD" wp14:editId="10F01938">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C6366E" w:rsidRDefault="00C636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9CE64F7"/>
    <w:multiLevelType w:val="hybridMultilevel"/>
    <w:tmpl w:val="207C7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114AC4"/>
    <w:rsid w:val="00116018"/>
    <w:rsid w:val="00161C2C"/>
    <w:rsid w:val="001C4754"/>
    <w:rsid w:val="001D2C3F"/>
    <w:rsid w:val="002333D3"/>
    <w:rsid w:val="00233D17"/>
    <w:rsid w:val="0030655A"/>
    <w:rsid w:val="00313F57"/>
    <w:rsid w:val="00343781"/>
    <w:rsid w:val="00383D35"/>
    <w:rsid w:val="004837DD"/>
    <w:rsid w:val="00504780"/>
    <w:rsid w:val="00560CA1"/>
    <w:rsid w:val="00610C77"/>
    <w:rsid w:val="006B5069"/>
    <w:rsid w:val="006D0BB7"/>
    <w:rsid w:val="008762E1"/>
    <w:rsid w:val="00876B0B"/>
    <w:rsid w:val="0088634A"/>
    <w:rsid w:val="00914002"/>
    <w:rsid w:val="009C68E6"/>
    <w:rsid w:val="009D1AF0"/>
    <w:rsid w:val="009F224E"/>
    <w:rsid w:val="00A441F3"/>
    <w:rsid w:val="00A95BE1"/>
    <w:rsid w:val="00A961D8"/>
    <w:rsid w:val="00B36CDE"/>
    <w:rsid w:val="00B86262"/>
    <w:rsid w:val="00C02566"/>
    <w:rsid w:val="00C411CB"/>
    <w:rsid w:val="00C6366E"/>
    <w:rsid w:val="00C86E86"/>
    <w:rsid w:val="00C94E12"/>
    <w:rsid w:val="00CB2A68"/>
    <w:rsid w:val="00D039EF"/>
    <w:rsid w:val="00D269FF"/>
    <w:rsid w:val="00E9053A"/>
    <w:rsid w:val="00F2014A"/>
    <w:rsid w:val="00FB2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Funotentext">
    <w:name w:val="footnote text"/>
    <w:basedOn w:val="Standard"/>
    <w:link w:val="FunotentextZchn"/>
    <w:uiPriority w:val="99"/>
    <w:semiHidden/>
    <w:unhideWhenUsed/>
    <w:rsid w:val="00D269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9FF"/>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D269FF"/>
    <w:rPr>
      <w:vertAlign w:val="superscript"/>
    </w:rPr>
  </w:style>
  <w:style w:type="paragraph" w:styleId="Beschriftung">
    <w:name w:val="caption"/>
    <w:basedOn w:val="Standard"/>
    <w:next w:val="Standard"/>
    <w:uiPriority w:val="35"/>
    <w:unhideWhenUsed/>
    <w:qFormat/>
    <w:rsid w:val="00383D3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Funotentext">
    <w:name w:val="footnote text"/>
    <w:basedOn w:val="Standard"/>
    <w:link w:val="FunotentextZchn"/>
    <w:uiPriority w:val="99"/>
    <w:semiHidden/>
    <w:unhideWhenUsed/>
    <w:rsid w:val="00D269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9FF"/>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D269FF"/>
    <w:rPr>
      <w:vertAlign w:val="superscript"/>
    </w:rPr>
  </w:style>
  <w:style w:type="paragraph" w:styleId="Beschriftung">
    <w:name w:val="caption"/>
    <w:basedOn w:val="Standard"/>
    <w:next w:val="Standard"/>
    <w:uiPriority w:val="35"/>
    <w:unhideWhenUsed/>
    <w:qFormat/>
    <w:rsid w:val="00383D3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ons.wikimedia.org/wiki/South_Sudan" TargetMode="External"/><Relationship Id="rId18" Type="http://schemas.openxmlformats.org/officeDocument/2006/relationships/hyperlink" Target="http://www.giz.de/de/weltweit/31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sa/3.0/deed.en" TargetMode="External"/><Relationship Id="rId17" Type="http://schemas.openxmlformats.org/officeDocument/2006/relationships/hyperlink" Target="http://commons.wikimedia.org/wiki/South_Sudan" TargetMode="External"/><Relationship Id="rId2" Type="http://schemas.openxmlformats.org/officeDocument/2006/relationships/numbering" Target="numbering.xml"/><Relationship Id="rId16" Type="http://schemas.openxmlformats.org/officeDocument/2006/relationships/hyperlink" Target="http://creativecommons.org/licenses/by-sa/3.0/dee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 TargetMode="External"/><Relationship Id="rId5" Type="http://schemas.openxmlformats.org/officeDocument/2006/relationships/settings" Target="settings.xml"/><Relationship Id="rId15" Type="http://schemas.openxmlformats.org/officeDocument/2006/relationships/hyperlink" Target="http://creativecommons.org/licenses/by-sa/3.0/deed.en" TargetMode="External"/><Relationship Id="rId10" Type="http://schemas.openxmlformats.org/officeDocument/2006/relationships/hyperlink" Target="http://en.wikipedia.org/wiki/en:Creative_Common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en:Creative_Common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CC42-B608-4E68-848C-EF9C3F82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7</cp:revision>
  <dcterms:created xsi:type="dcterms:W3CDTF">2014-07-09T08:39:00Z</dcterms:created>
  <dcterms:modified xsi:type="dcterms:W3CDTF">2014-07-09T09:06:00Z</dcterms:modified>
</cp:coreProperties>
</file>